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42" w:rsidRDefault="00587C39">
      <w:pPr>
        <w:pStyle w:val="a3"/>
        <w:tabs>
          <w:tab w:val="clear" w:pos="4677"/>
          <w:tab w:val="clear" w:pos="9355"/>
        </w:tabs>
        <w:spacing w:after="6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ОТЧЁТ</w:t>
      </w:r>
    </w:p>
    <w:p w:rsidR="007D6342" w:rsidRDefault="00587C39">
      <w:pPr>
        <w:pStyle w:val="a3"/>
        <w:tabs>
          <w:tab w:val="clear" w:pos="4677"/>
          <w:tab w:val="clear" w:pos="9355"/>
        </w:tabs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ОБ ИТОГАХ ГОЛОСОВАНИЯ</w:t>
      </w:r>
    </w:p>
    <w:p w:rsidR="007D6342" w:rsidRDefault="00587C39">
      <w:pPr>
        <w:pStyle w:val="a3"/>
        <w:tabs>
          <w:tab w:val="clear" w:pos="4677"/>
          <w:tab w:val="clear" w:pos="9355"/>
        </w:tabs>
        <w:spacing w:after="360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НА ОБЩЕМ СОБРАНИИ АКЦИОНЕРОВ</w:t>
      </w:r>
    </w:p>
    <w:p w:rsidR="007D6342" w:rsidRDefault="00587C39">
      <w:pPr>
        <w:pStyle w:val="a3"/>
        <w:tabs>
          <w:tab w:val="clear" w:pos="4677"/>
          <w:tab w:val="clear" w:pos="9355"/>
        </w:tabs>
        <w:spacing w:before="240"/>
        <w:jc w:val="both"/>
      </w:pPr>
      <w:r>
        <w:t xml:space="preserve">Полное фирменное наименование Общества: </w:t>
      </w:r>
      <w:r>
        <w:rPr>
          <w:i/>
          <w:iCs/>
        </w:rPr>
        <w:t>Акционерное общество «Газпром газораспределение Пермь» (далее по тексту – Общество).</w:t>
      </w:r>
    </w:p>
    <w:p w:rsidR="007D6342" w:rsidRDefault="00587C39">
      <w:pPr>
        <w:pStyle w:val="Header0"/>
        <w:tabs>
          <w:tab w:val="clear" w:pos="4677"/>
          <w:tab w:val="clear" w:pos="9355"/>
        </w:tabs>
        <w:spacing w:before="120"/>
        <w:jc w:val="both"/>
        <w:rPr>
          <w:i/>
          <w:iCs/>
        </w:rPr>
      </w:pPr>
      <w:r>
        <w:t>Место нахождения Общества:</w:t>
      </w:r>
      <w:r>
        <w:rPr>
          <w:i/>
          <w:iCs/>
        </w:rPr>
        <w:t xml:space="preserve"> Российская Федерация, Пермский край, город Пермь.</w:t>
      </w:r>
    </w:p>
    <w:p w:rsidR="007D6342" w:rsidRDefault="00587C39">
      <w:pPr>
        <w:pStyle w:val="a3"/>
        <w:tabs>
          <w:tab w:val="clear" w:pos="4677"/>
          <w:tab w:val="clear" w:pos="9355"/>
        </w:tabs>
        <w:spacing w:before="120"/>
        <w:jc w:val="both"/>
        <w:rPr>
          <w:i/>
          <w:iCs/>
        </w:rPr>
      </w:pPr>
      <w:r>
        <w:t>Адрес Общества:</w:t>
      </w:r>
      <w:r>
        <w:rPr>
          <w:i/>
          <w:iCs/>
        </w:rPr>
        <w:t xml:space="preserve"> 614000, Пермский край, г. Пермь, ул. Петропавловская, д. 43.</w:t>
      </w:r>
    </w:p>
    <w:p w:rsidR="007D6342" w:rsidRDefault="00587C39">
      <w:pPr>
        <w:pStyle w:val="a3"/>
        <w:tabs>
          <w:tab w:val="clear" w:pos="4677"/>
          <w:tab w:val="clear" w:pos="9355"/>
        </w:tabs>
        <w:spacing w:before="120"/>
        <w:jc w:val="both"/>
      </w:pPr>
      <w:r>
        <w:t>Вид общего собрания:</w:t>
      </w:r>
      <w:r>
        <w:rPr>
          <w:i/>
          <w:iCs/>
        </w:rPr>
        <w:t xml:space="preserve"> годовое.</w:t>
      </w:r>
    </w:p>
    <w:p w:rsidR="007D6342" w:rsidRDefault="00587C39">
      <w:pPr>
        <w:pStyle w:val="a3"/>
        <w:tabs>
          <w:tab w:val="clear" w:pos="4677"/>
          <w:tab w:val="clear" w:pos="9355"/>
        </w:tabs>
        <w:spacing w:before="120"/>
        <w:jc w:val="both"/>
      </w:pPr>
      <w:r>
        <w:t>Форма проведения общего собрания:</w:t>
      </w:r>
      <w:r>
        <w:rPr>
          <w:b/>
          <w:bCs/>
        </w:rPr>
        <w:t xml:space="preserve"> </w:t>
      </w:r>
      <w:r>
        <w:rPr>
          <w:i/>
          <w:iCs/>
        </w:rPr>
        <w:t>заочное голосование.</w:t>
      </w:r>
    </w:p>
    <w:p w:rsidR="007D6342" w:rsidRDefault="00587C39">
      <w:pPr>
        <w:pStyle w:val="a3"/>
        <w:tabs>
          <w:tab w:val="clear" w:pos="4677"/>
          <w:tab w:val="clear" w:pos="9355"/>
        </w:tabs>
        <w:spacing w:before="120"/>
        <w:jc w:val="both"/>
        <w:rPr>
          <w:i/>
          <w:iCs/>
          <w:u w:val="single"/>
        </w:rPr>
      </w:pPr>
      <w:r>
        <w:t xml:space="preserve">Дата окончания приема бюллетеней: </w:t>
      </w:r>
      <w:r>
        <w:rPr>
          <w:i/>
          <w:iCs/>
        </w:rPr>
        <w:t>30 июня 2023 г.</w:t>
      </w:r>
    </w:p>
    <w:p w:rsidR="007D6342" w:rsidRDefault="00587C39">
      <w:pPr>
        <w:pStyle w:val="a3"/>
        <w:tabs>
          <w:tab w:val="clear" w:pos="4677"/>
          <w:tab w:val="clear" w:pos="9355"/>
        </w:tabs>
        <w:spacing w:before="120"/>
        <w:jc w:val="both"/>
      </w:pPr>
      <w:r>
        <w:t xml:space="preserve">Дата определения (фиксации) лиц, имевших право на участие в общем собрании: </w:t>
      </w:r>
      <w:r>
        <w:rPr>
          <w:i/>
        </w:rPr>
        <w:t>05 июня 2023 г.</w:t>
      </w:r>
    </w:p>
    <w:p w:rsidR="007D6342" w:rsidRDefault="00587C39">
      <w:pPr>
        <w:pStyle w:val="Normal0"/>
        <w:spacing w:before="120" w:after="60"/>
      </w:pPr>
      <w:r>
        <w:t>Повестка дня общего собрания:</w:t>
      </w:r>
    </w:p>
    <w:tbl>
      <w:tblPr>
        <w:tblW w:w="9322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67"/>
        <w:gridCol w:w="8755"/>
      </w:tblGrid>
      <w:tr w:rsidR="007D6342">
        <w:trPr>
          <w:trHeight w:val="284"/>
        </w:trPr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0"/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</w:p>
        </w:tc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57" w:type="dxa"/>
            </w:tcMar>
          </w:tcPr>
          <w:p w:rsidR="007D6342" w:rsidRDefault="00587C39">
            <w:pPr>
              <w:pStyle w:val="Normal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Утверждение годового отчета Общества за 2022 год.</w:t>
            </w:r>
          </w:p>
        </w:tc>
      </w:tr>
      <w:tr w:rsidR="007D6342">
        <w:trPr>
          <w:trHeight w:val="284"/>
        </w:trPr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0"/>
              <w:rPr>
                <w:i/>
                <w:iCs/>
              </w:rPr>
            </w:pPr>
            <w:r>
              <w:rPr>
                <w:i/>
                <w:iCs/>
              </w:rPr>
              <w:t>2.</w:t>
            </w:r>
          </w:p>
        </w:tc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57" w:type="dxa"/>
            </w:tcMar>
          </w:tcPr>
          <w:p w:rsidR="007D6342" w:rsidRDefault="00587C39">
            <w:pPr>
              <w:pStyle w:val="Normal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Утверждение годовой бухгалтерской (финансовой) отчетности Общества за 2022 год.</w:t>
            </w:r>
          </w:p>
        </w:tc>
      </w:tr>
      <w:tr w:rsidR="007D6342">
        <w:trPr>
          <w:trHeight w:val="284"/>
        </w:trPr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0"/>
              <w:rPr>
                <w:i/>
                <w:iCs/>
              </w:rPr>
            </w:pPr>
            <w:r>
              <w:rPr>
                <w:i/>
                <w:iCs/>
              </w:rPr>
              <w:t>3.</w:t>
            </w:r>
          </w:p>
        </w:tc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57" w:type="dxa"/>
            </w:tcMar>
          </w:tcPr>
          <w:p w:rsidR="007D6342" w:rsidRDefault="00587C39">
            <w:pPr>
              <w:pStyle w:val="Normal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Распределение прибыли (в том числе выплата (объявление) дивидендов) и убытков Общества по результатам 2022года.</w:t>
            </w:r>
          </w:p>
        </w:tc>
      </w:tr>
      <w:tr w:rsidR="007D6342">
        <w:trPr>
          <w:trHeight w:val="284"/>
        </w:trPr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0"/>
              <w:rPr>
                <w:i/>
                <w:iCs/>
              </w:rPr>
            </w:pPr>
            <w:r>
              <w:rPr>
                <w:i/>
                <w:iCs/>
              </w:rPr>
              <w:t>4.</w:t>
            </w:r>
          </w:p>
        </w:tc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57" w:type="dxa"/>
            </w:tcMar>
          </w:tcPr>
          <w:p w:rsidR="007D6342" w:rsidRDefault="00587C39">
            <w:pPr>
              <w:pStyle w:val="Normal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 размере, сроках и форме выплаты дивидендов по результатам 2022 года.</w:t>
            </w:r>
          </w:p>
        </w:tc>
      </w:tr>
      <w:tr w:rsidR="007D6342">
        <w:trPr>
          <w:trHeight w:val="284"/>
        </w:trPr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0"/>
              <w:rPr>
                <w:i/>
                <w:iCs/>
              </w:rPr>
            </w:pPr>
            <w:r>
              <w:rPr>
                <w:i/>
                <w:iCs/>
              </w:rPr>
              <w:t>5.</w:t>
            </w:r>
          </w:p>
        </w:tc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57" w:type="dxa"/>
            </w:tcMar>
          </w:tcPr>
          <w:p w:rsidR="007D6342" w:rsidRDefault="00587C39">
            <w:pPr>
              <w:pStyle w:val="Normal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 размере вознаграждений, выплачиваемых членам Совета директоров и членам ревизионной комиссии Общества по результатам работы в 2022 году.</w:t>
            </w:r>
          </w:p>
        </w:tc>
      </w:tr>
      <w:tr w:rsidR="007D6342">
        <w:trPr>
          <w:trHeight w:val="284"/>
        </w:trPr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0"/>
              <w:rPr>
                <w:i/>
                <w:iCs/>
              </w:rPr>
            </w:pPr>
            <w:r>
              <w:rPr>
                <w:i/>
                <w:iCs/>
              </w:rPr>
              <w:t>6.</w:t>
            </w:r>
          </w:p>
        </w:tc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57" w:type="dxa"/>
            </w:tcMar>
          </w:tcPr>
          <w:p w:rsidR="007D6342" w:rsidRDefault="00587C39">
            <w:pPr>
              <w:pStyle w:val="Normal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Избрание членов Совета директоров Общества.</w:t>
            </w:r>
          </w:p>
        </w:tc>
      </w:tr>
      <w:tr w:rsidR="007D6342">
        <w:trPr>
          <w:trHeight w:val="284"/>
        </w:trPr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0"/>
              <w:rPr>
                <w:i/>
                <w:iCs/>
              </w:rPr>
            </w:pPr>
            <w:r>
              <w:rPr>
                <w:i/>
                <w:iCs/>
              </w:rPr>
              <w:t>7.</w:t>
            </w:r>
          </w:p>
        </w:tc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57" w:type="dxa"/>
            </w:tcMar>
          </w:tcPr>
          <w:p w:rsidR="007D6342" w:rsidRDefault="00587C39">
            <w:pPr>
              <w:pStyle w:val="Normal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Избрание членов ревизионной комиссии Общества.</w:t>
            </w:r>
          </w:p>
        </w:tc>
      </w:tr>
      <w:tr w:rsidR="007D6342">
        <w:trPr>
          <w:trHeight w:val="284"/>
        </w:trPr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0"/>
              <w:rPr>
                <w:i/>
                <w:iCs/>
              </w:rPr>
            </w:pPr>
            <w:r>
              <w:rPr>
                <w:i/>
                <w:iCs/>
              </w:rPr>
              <w:t>8.</w:t>
            </w:r>
          </w:p>
        </w:tc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57" w:type="dxa"/>
            </w:tcMar>
          </w:tcPr>
          <w:p w:rsidR="007D6342" w:rsidRDefault="00587C39">
            <w:pPr>
              <w:pStyle w:val="Normal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 назначении аудиторской организации Общества (Утверждение аудитора Общества).</w:t>
            </w:r>
          </w:p>
        </w:tc>
      </w:tr>
    </w:tbl>
    <w:p w:rsidR="007D6342" w:rsidRDefault="00587C39">
      <w:pPr>
        <w:pStyle w:val="a3"/>
        <w:tabs>
          <w:tab w:val="clear" w:pos="4677"/>
          <w:tab w:val="clear" w:pos="9355"/>
        </w:tabs>
        <w:spacing w:before="120"/>
        <w:jc w:val="both"/>
        <w:rPr>
          <w:i/>
          <w:iCs/>
        </w:rPr>
      </w:pPr>
      <w:r>
        <w:t>Полное фирменное наименование регистратора,</w:t>
      </w:r>
      <w:r>
        <w:rPr>
          <w:b/>
          <w:bCs/>
        </w:rPr>
        <w:t xml:space="preserve"> </w:t>
      </w:r>
      <w:r>
        <w:t xml:space="preserve">исполняющего функции Счетной комиссии: </w:t>
      </w:r>
      <w:r>
        <w:rPr>
          <w:i/>
        </w:rPr>
        <w:t>Акционерное общество «Специализированный регистратор – Держатель реестров акционеров газовой промышленности» (АО «ДРАГА») (далее по тексту -Регистратор).</w:t>
      </w:r>
    </w:p>
    <w:p w:rsidR="007D6342" w:rsidRDefault="00587C39">
      <w:pPr>
        <w:pStyle w:val="a3"/>
        <w:tabs>
          <w:tab w:val="clear" w:pos="4677"/>
          <w:tab w:val="clear" w:pos="9355"/>
        </w:tabs>
        <w:spacing w:before="120"/>
        <w:jc w:val="both"/>
      </w:pPr>
      <w:r>
        <w:t>Место нахождения Регистратора: г. Санкт-Петербург.</w:t>
      </w:r>
    </w:p>
    <w:p w:rsidR="007D6342" w:rsidRDefault="00587C39">
      <w:pPr>
        <w:pStyle w:val="a3"/>
        <w:tabs>
          <w:tab w:val="clear" w:pos="4677"/>
          <w:tab w:val="clear" w:pos="9355"/>
        </w:tabs>
        <w:spacing w:before="120"/>
        <w:jc w:val="both"/>
        <w:rPr>
          <w:i/>
          <w:iCs/>
          <w:u w:val="single"/>
        </w:rPr>
      </w:pPr>
      <w:r>
        <w:t>Адрес Регистратора: 197110, г. Санкт-Петербург, вн.тер.г. муниципальный округ                  Петровский, ул. Большая Зеленина, д. 8, к. 2, литера А, помещ. 42Н.</w:t>
      </w:r>
    </w:p>
    <w:p w:rsidR="007D6342" w:rsidRDefault="00587C39">
      <w:pPr>
        <w:pStyle w:val="a3"/>
        <w:tabs>
          <w:tab w:val="clear" w:pos="4677"/>
          <w:tab w:val="clear" w:pos="9355"/>
        </w:tabs>
        <w:spacing w:before="120" w:after="120"/>
        <w:jc w:val="both"/>
      </w:pPr>
      <w:r>
        <w:t>Лицо, уполномоченное Регистратором, исполняющим функции Счетной комиссии:</w:t>
      </w:r>
    </w:p>
    <w:tbl>
      <w:tblPr>
        <w:tblW w:w="9322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67"/>
        <w:gridCol w:w="8755"/>
      </w:tblGrid>
      <w:tr w:rsidR="007D6342">
        <w:trPr>
          <w:trHeight w:val="284"/>
        </w:trPr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0"/>
              <w:jc w:val="both"/>
              <w:rPr>
                <w:i/>
                <w:iCs/>
              </w:rPr>
            </w:pPr>
          </w:p>
        </w:tc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57" w:type="dxa"/>
            </w:tcMar>
          </w:tcPr>
          <w:p w:rsidR="007D6342" w:rsidRDefault="00587C39">
            <w:pPr>
              <w:pStyle w:val="Normal0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Чистова Ирина Юрьевна.</w:t>
            </w:r>
          </w:p>
        </w:tc>
      </w:tr>
    </w:tbl>
    <w:p w:rsidR="007D6342" w:rsidRDefault="007D6342">
      <w:pPr>
        <w:pStyle w:val="a3"/>
        <w:tabs>
          <w:tab w:val="clear" w:pos="4677"/>
          <w:tab w:val="clear" w:pos="9355"/>
        </w:tabs>
        <w:spacing w:after="360"/>
        <w:jc w:val="center"/>
        <w:rPr>
          <w:i/>
          <w:iCs/>
          <w:lang w:val="en-US"/>
        </w:rPr>
        <w:sectPr w:rsidR="007D63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709" w:bottom="567" w:left="1701" w:header="567" w:footer="567" w:gutter="0"/>
          <w:pgNumType w:start="1"/>
          <w:cols w:space="708"/>
          <w:docGrid w:linePitch="360"/>
        </w:sectPr>
      </w:pPr>
    </w:p>
    <w:p w:rsidR="007D6342" w:rsidRDefault="00587C39">
      <w:pPr>
        <w:pStyle w:val="Normal1"/>
        <w:tabs>
          <w:tab w:val="left" w:pos="284"/>
        </w:tabs>
        <w:spacing w:before="360" w:after="120"/>
        <w:jc w:val="both"/>
      </w:pPr>
      <w:r>
        <w:lastRenderedPageBreak/>
        <w:t>Итоги голосования по вопросу 1 повестки дня:</w:t>
      </w:r>
    </w:p>
    <w:p w:rsidR="007D6342" w:rsidRDefault="00587C39">
      <w:pPr>
        <w:pStyle w:val="Normal1"/>
        <w:numPr>
          <w:ilvl w:val="0"/>
          <w:numId w:val="1"/>
        </w:numPr>
        <w:tabs>
          <w:tab w:val="left" w:pos="284"/>
        </w:tabs>
        <w:spacing w:before="360" w:after="120"/>
        <w:jc w:val="both"/>
      </w:pPr>
      <w:bookmarkStart w:id="1" w:name="_GoBack_0"/>
      <w:bookmarkEnd w:id="1"/>
      <w:r>
        <w:t>Число голосов, которыми обладали лица, включенные в Список лиц, имевших право на участие в общем собрании, по вопросу 1 повестки дня составило: 9 015 330.</w:t>
      </w:r>
    </w:p>
    <w:p w:rsidR="007D6342" w:rsidRDefault="00587C39">
      <w:pPr>
        <w:pStyle w:val="Normal1"/>
        <w:numPr>
          <w:ilvl w:val="0"/>
          <w:numId w:val="1"/>
        </w:numPr>
        <w:tabs>
          <w:tab w:val="left" w:pos="284"/>
        </w:tabs>
        <w:spacing w:before="240" w:after="120"/>
        <w:jc w:val="both"/>
      </w:pPr>
      <w:r>
        <w:t>Число голосов, приходившихся на голосующие акции АО «Газпром газораспределение Пермь», определенное с учетом положений пункта 4.24 «Положения об общих собраниях акционеров», утвержденного Банком России 16 ноября 2018 г. № 660-П, по вопросу 1 повестки дня составило:  9 015 330.</w:t>
      </w:r>
    </w:p>
    <w:p w:rsidR="007D6342" w:rsidRDefault="00587C39">
      <w:pPr>
        <w:pStyle w:val="Normal1"/>
        <w:numPr>
          <w:ilvl w:val="0"/>
          <w:numId w:val="1"/>
        </w:numPr>
        <w:tabs>
          <w:tab w:val="left" w:pos="284"/>
        </w:tabs>
        <w:spacing w:before="240" w:after="120"/>
        <w:jc w:val="both"/>
      </w:pPr>
      <w:r>
        <w:t>Число голосов, которыми обладали лица, принявшие участие в общем собрании, по вопросу</w:t>
      </w:r>
      <w:r>
        <w:rPr>
          <w:lang w:val="en-US"/>
        </w:rPr>
        <w:t> </w:t>
      </w:r>
      <w:r>
        <w:t>1 повестки дня составило:  8 294 300.</w:t>
      </w:r>
    </w:p>
    <w:p w:rsidR="007D6342" w:rsidRDefault="00587C39">
      <w:pPr>
        <w:pStyle w:val="Normal1"/>
        <w:spacing w:before="240"/>
        <w:jc w:val="both"/>
      </w:pPr>
      <w:r>
        <w:t>Для принятия решения по вопросу 1 повестки дня кворум имелся.</w:t>
      </w:r>
    </w:p>
    <w:p w:rsidR="007D6342" w:rsidRDefault="00587C39">
      <w:pPr>
        <w:pStyle w:val="Normal1"/>
        <w:tabs>
          <w:tab w:val="left" w:pos="284"/>
        </w:tabs>
        <w:spacing w:before="360"/>
        <w:jc w:val="both"/>
      </w:pPr>
      <w:r>
        <w:t xml:space="preserve">4. </w:t>
      </w:r>
      <w:bookmarkStart w:id="2" w:name="_GoBack_0_0"/>
      <w:bookmarkEnd w:id="2"/>
      <w:r>
        <w:t>Число голосов, отданных за каждый из вариантов голосования по вопросу 1 повестки дня: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7D6342">
        <w:trPr>
          <w:trHeight w:hRule="exact" w:val="170"/>
        </w:trPr>
        <w:tc>
          <w:tcPr>
            <w:tcW w:w="928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1"/>
              <w:jc w:val="both"/>
            </w:pPr>
          </w:p>
        </w:tc>
      </w:tr>
      <w:tr w:rsidR="007D6342"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1"/>
              <w:jc w:val="both"/>
            </w:pP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1"/>
              <w:jc w:val="both"/>
              <w:rPr>
                <w:lang w:val="en-US"/>
              </w:rPr>
            </w:pPr>
            <w:r>
              <w:t>«ЗА»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1"/>
              <w:jc w:val="right"/>
              <w:rPr>
                <w:lang w:val="en-US"/>
              </w:rPr>
            </w:pPr>
            <w:r>
              <w:rPr>
                <w:lang w:val="en-US"/>
              </w:rPr>
              <w:t>8 294 147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1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(99,9982%)</w:t>
            </w:r>
          </w:p>
        </w:tc>
      </w:tr>
      <w:tr w:rsidR="007D6342"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1"/>
              <w:jc w:val="both"/>
              <w:rPr>
                <w:lang w:val="en-US"/>
              </w:rPr>
            </w:pPr>
            <w:r>
              <w:t>«ПРОТИВ»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1"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1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(0,0000%)</w:t>
            </w:r>
          </w:p>
        </w:tc>
      </w:tr>
      <w:tr w:rsidR="007D6342"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1"/>
              <w:jc w:val="both"/>
              <w:rPr>
                <w:lang w:val="en-US"/>
              </w:rPr>
            </w:pPr>
            <w:r>
              <w:t>«ВОЗДЕРЖАЛСЯ»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1"/>
              <w:jc w:val="right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1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(0,0018%)</w:t>
            </w:r>
          </w:p>
        </w:tc>
      </w:tr>
    </w:tbl>
    <w:p w:rsidR="007D6342" w:rsidRDefault="00587C39">
      <w:pPr>
        <w:pStyle w:val="Normal1"/>
        <w:tabs>
          <w:tab w:val="left" w:pos="284"/>
        </w:tabs>
        <w:spacing w:before="120"/>
        <w:jc w:val="both"/>
      </w:pPr>
      <w:r>
        <w:t>5.</w:t>
      </w:r>
      <w:r>
        <w:tab/>
        <w:t>Число голосов по вопросу</w:t>
      </w:r>
      <w:r>
        <w:rPr>
          <w:lang w:val="en-US"/>
        </w:rPr>
        <w:t> </w:t>
      </w:r>
      <w:r>
        <w:t>1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 составило:   0 (0,0000%).</w:t>
      </w:r>
    </w:p>
    <w:p w:rsidR="007D6342" w:rsidRDefault="00587C39">
      <w:pPr>
        <w:pStyle w:val="Normal1"/>
        <w:tabs>
          <w:tab w:val="left" w:pos="284"/>
        </w:tabs>
        <w:spacing w:before="360"/>
        <w:jc w:val="both"/>
      </w:pPr>
      <w:r>
        <w:t>6.</w:t>
      </w:r>
      <w:r>
        <w:tab/>
        <w:t>Формулировка решения, принятого общим собранием, по вопросу 1 повестки дня:</w:t>
      </w:r>
    </w:p>
    <w:p w:rsidR="007D6342" w:rsidRDefault="00587C39">
      <w:pPr>
        <w:pStyle w:val="Normal1"/>
        <w:spacing w:before="120" w:after="120"/>
        <w:ind w:left="357"/>
        <w:jc w:val="both"/>
        <w:outlineLvl w:val="0"/>
        <w:rPr>
          <w:i/>
          <w:iCs/>
        </w:rPr>
        <w:sectPr w:rsidR="007D6342">
          <w:headerReference w:type="default" r:id="rId13"/>
          <w:footnotePr>
            <w:pos w:val="beneathText"/>
          </w:footnotePr>
          <w:pgSz w:w="11906" w:h="16838"/>
          <w:pgMar w:top="567" w:right="709" w:bottom="567" w:left="1701" w:header="567" w:footer="567" w:gutter="0"/>
          <w:cols w:space="708"/>
          <w:docGrid w:linePitch="360"/>
        </w:sectPr>
      </w:pPr>
      <w:r>
        <w:rPr>
          <w:i/>
          <w:iCs/>
        </w:rPr>
        <w:t>«Утвердить годовой отчет Общества за 2022 год.»</w:t>
      </w:r>
    </w:p>
    <w:p w:rsidR="007D6342" w:rsidRDefault="00587C39">
      <w:pPr>
        <w:pStyle w:val="Normal2"/>
        <w:tabs>
          <w:tab w:val="left" w:pos="284"/>
        </w:tabs>
        <w:spacing w:before="360" w:after="120"/>
        <w:jc w:val="both"/>
      </w:pPr>
      <w:r>
        <w:lastRenderedPageBreak/>
        <w:t>Итоги голосования по вопросу 2 повестки дня:</w:t>
      </w:r>
    </w:p>
    <w:p w:rsidR="007D6342" w:rsidRDefault="00587C39">
      <w:pPr>
        <w:pStyle w:val="Normal2"/>
        <w:numPr>
          <w:ilvl w:val="0"/>
          <w:numId w:val="2"/>
        </w:numPr>
        <w:tabs>
          <w:tab w:val="left" w:pos="284"/>
        </w:tabs>
        <w:spacing w:before="360" w:after="120"/>
        <w:jc w:val="both"/>
      </w:pPr>
      <w:bookmarkStart w:id="3" w:name="_GoBack_1"/>
      <w:bookmarkEnd w:id="3"/>
      <w:r>
        <w:t>Число голосов, которыми обладали лица, включенные в Список лиц, имевших право на участие в общем собрании, по вопросу 2 повестки дня составило: 9 015 330.</w:t>
      </w:r>
    </w:p>
    <w:p w:rsidR="007D6342" w:rsidRDefault="00587C39">
      <w:pPr>
        <w:pStyle w:val="Normal2"/>
        <w:numPr>
          <w:ilvl w:val="0"/>
          <w:numId w:val="2"/>
        </w:numPr>
        <w:tabs>
          <w:tab w:val="left" w:pos="284"/>
        </w:tabs>
        <w:spacing w:before="240" w:after="120"/>
        <w:jc w:val="both"/>
      </w:pPr>
      <w:r>
        <w:t>Число голосов, приходившихся на голосующие акции АО «Газпром газораспределение Пермь», определенное с учетом положений пункта 4.24 «Положения об общих собраниях акционеров», утвержденного Банком России 16 ноября 2018 г. № 660-П, по вопросу 2 повестки дня составило:  9 015 330.</w:t>
      </w:r>
    </w:p>
    <w:p w:rsidR="007D6342" w:rsidRDefault="00587C39">
      <w:pPr>
        <w:pStyle w:val="Normal2"/>
        <w:numPr>
          <w:ilvl w:val="0"/>
          <w:numId w:val="2"/>
        </w:numPr>
        <w:tabs>
          <w:tab w:val="left" w:pos="284"/>
        </w:tabs>
        <w:spacing w:before="240" w:after="120"/>
        <w:jc w:val="both"/>
      </w:pPr>
      <w:r>
        <w:t>Число голосов, которыми обладали лица, принявшие участие в общем собрании, по вопросу</w:t>
      </w:r>
      <w:r>
        <w:rPr>
          <w:lang w:val="en-US"/>
        </w:rPr>
        <w:t> </w:t>
      </w:r>
      <w:r>
        <w:t>2 повестки дня составило:  8 294 300.</w:t>
      </w:r>
    </w:p>
    <w:p w:rsidR="007D6342" w:rsidRDefault="00587C39">
      <w:pPr>
        <w:pStyle w:val="Normal2"/>
        <w:spacing w:before="240"/>
        <w:jc w:val="both"/>
      </w:pPr>
      <w:r>
        <w:t>Для принятия решения по вопросу 2 повестки дня кворум имелся.</w:t>
      </w:r>
    </w:p>
    <w:p w:rsidR="007D6342" w:rsidRDefault="00587C39">
      <w:pPr>
        <w:pStyle w:val="Normal2"/>
        <w:tabs>
          <w:tab w:val="left" w:pos="284"/>
        </w:tabs>
        <w:spacing w:before="360"/>
        <w:jc w:val="both"/>
      </w:pPr>
      <w:r>
        <w:t xml:space="preserve">4. </w:t>
      </w:r>
      <w:bookmarkStart w:id="4" w:name="_GoBack_0_1"/>
      <w:bookmarkEnd w:id="4"/>
      <w:r>
        <w:t>Число голосов, отданных за каждый из вариантов голосования по вопросу 2 повестки дня: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7D6342">
        <w:trPr>
          <w:trHeight w:hRule="exact" w:val="170"/>
        </w:trPr>
        <w:tc>
          <w:tcPr>
            <w:tcW w:w="928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2"/>
              <w:jc w:val="both"/>
            </w:pPr>
          </w:p>
        </w:tc>
      </w:tr>
      <w:tr w:rsidR="007D6342"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2"/>
              <w:jc w:val="both"/>
            </w:pP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2"/>
              <w:jc w:val="both"/>
              <w:rPr>
                <w:lang w:val="en-US"/>
              </w:rPr>
            </w:pPr>
            <w:r>
              <w:t>«ЗА»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2"/>
              <w:jc w:val="right"/>
              <w:rPr>
                <w:lang w:val="en-US"/>
              </w:rPr>
            </w:pPr>
            <w:r>
              <w:rPr>
                <w:lang w:val="en-US"/>
              </w:rPr>
              <w:t>8 294 147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2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(99,9982%)</w:t>
            </w:r>
          </w:p>
        </w:tc>
      </w:tr>
      <w:tr w:rsidR="007D6342"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2"/>
              <w:jc w:val="both"/>
              <w:rPr>
                <w:lang w:val="en-US"/>
              </w:rPr>
            </w:pP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2"/>
              <w:jc w:val="both"/>
              <w:rPr>
                <w:lang w:val="en-US"/>
              </w:rPr>
            </w:pPr>
            <w:r>
              <w:t>«ПРОТИВ»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2"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2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(0,0000%)</w:t>
            </w:r>
          </w:p>
        </w:tc>
      </w:tr>
      <w:tr w:rsidR="007D6342"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2"/>
              <w:jc w:val="both"/>
              <w:rPr>
                <w:lang w:val="en-US"/>
              </w:rPr>
            </w:pP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2"/>
              <w:jc w:val="both"/>
              <w:rPr>
                <w:lang w:val="en-US"/>
              </w:rPr>
            </w:pPr>
            <w:r>
              <w:t>«ВОЗДЕРЖАЛСЯ»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2"/>
              <w:jc w:val="right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2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(0,0018%)</w:t>
            </w:r>
          </w:p>
        </w:tc>
      </w:tr>
    </w:tbl>
    <w:p w:rsidR="007D6342" w:rsidRDefault="00587C39">
      <w:pPr>
        <w:pStyle w:val="Normal2"/>
        <w:tabs>
          <w:tab w:val="left" w:pos="284"/>
        </w:tabs>
        <w:spacing w:before="120"/>
        <w:jc w:val="both"/>
      </w:pPr>
      <w:r>
        <w:t>5.</w:t>
      </w:r>
      <w:r>
        <w:tab/>
        <w:t>Число голосов по вопросу</w:t>
      </w:r>
      <w:r>
        <w:rPr>
          <w:lang w:val="en-US"/>
        </w:rPr>
        <w:t> </w:t>
      </w:r>
      <w:r>
        <w:t>2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 составило:   0 (0,0000%).</w:t>
      </w:r>
    </w:p>
    <w:p w:rsidR="007D6342" w:rsidRDefault="00587C39">
      <w:pPr>
        <w:pStyle w:val="Normal2"/>
        <w:tabs>
          <w:tab w:val="left" w:pos="284"/>
        </w:tabs>
        <w:spacing w:before="360"/>
        <w:jc w:val="both"/>
      </w:pPr>
      <w:r>
        <w:t>6.</w:t>
      </w:r>
      <w:r>
        <w:tab/>
        <w:t>Формулировка решения, принятого общим собранием, по вопросу 2 повестки дня:</w:t>
      </w:r>
    </w:p>
    <w:p w:rsidR="007D6342" w:rsidRDefault="00587C39">
      <w:pPr>
        <w:pStyle w:val="Normal2"/>
        <w:spacing w:before="120" w:after="120"/>
        <w:ind w:left="357"/>
        <w:jc w:val="both"/>
        <w:outlineLvl w:val="0"/>
        <w:rPr>
          <w:i/>
          <w:iCs/>
        </w:rPr>
        <w:sectPr w:rsidR="007D6342">
          <w:headerReference w:type="default" r:id="rId14"/>
          <w:footnotePr>
            <w:pos w:val="beneathText"/>
          </w:footnotePr>
          <w:pgSz w:w="11906" w:h="16838"/>
          <w:pgMar w:top="567" w:right="709" w:bottom="567" w:left="1701" w:header="567" w:footer="567" w:gutter="0"/>
          <w:cols w:space="708"/>
          <w:docGrid w:linePitch="360"/>
        </w:sectPr>
      </w:pPr>
      <w:r>
        <w:rPr>
          <w:i/>
          <w:iCs/>
        </w:rPr>
        <w:t>«Утвердить годовую бухгалтерскую (финансовую) отчетность Общества за 2022 год.»</w:t>
      </w:r>
    </w:p>
    <w:p w:rsidR="007D6342" w:rsidRDefault="00587C39">
      <w:pPr>
        <w:pStyle w:val="Normal3"/>
        <w:tabs>
          <w:tab w:val="left" w:pos="284"/>
        </w:tabs>
        <w:spacing w:before="360" w:after="120"/>
        <w:jc w:val="both"/>
      </w:pPr>
      <w:r>
        <w:lastRenderedPageBreak/>
        <w:t>Итоги голосования по вопросу 3 повестки дня:</w:t>
      </w:r>
    </w:p>
    <w:p w:rsidR="007D6342" w:rsidRDefault="00587C39">
      <w:pPr>
        <w:pStyle w:val="Normal3"/>
        <w:numPr>
          <w:ilvl w:val="0"/>
          <w:numId w:val="3"/>
        </w:numPr>
        <w:tabs>
          <w:tab w:val="left" w:pos="284"/>
        </w:tabs>
        <w:spacing w:before="360" w:after="120"/>
        <w:jc w:val="both"/>
      </w:pPr>
      <w:bookmarkStart w:id="5" w:name="_GoBack_2"/>
      <w:bookmarkEnd w:id="5"/>
      <w:r>
        <w:t>Число голосов, которыми обладали лица, включенные в Список лиц, имевших право на участие в общем собрании, по вопросу 3 повестки дня составило: 9 015 330.</w:t>
      </w:r>
    </w:p>
    <w:p w:rsidR="007D6342" w:rsidRDefault="00587C39">
      <w:pPr>
        <w:pStyle w:val="Normal3"/>
        <w:numPr>
          <w:ilvl w:val="0"/>
          <w:numId w:val="3"/>
        </w:numPr>
        <w:tabs>
          <w:tab w:val="left" w:pos="284"/>
        </w:tabs>
        <w:spacing w:before="240" w:after="120"/>
        <w:jc w:val="both"/>
      </w:pPr>
      <w:r>
        <w:t>Число голосов, приходившихся на голосующие акции АО «Газпром газораспределение Пермь», определенное с учетом положений пункта 4.24 «Положения об общих собраниях акционеров», утвержденного Банком России 16 ноября 2018 г. № 660-П, по вопросу 3 повестки дня составило:  9 015 330.</w:t>
      </w:r>
    </w:p>
    <w:p w:rsidR="007D6342" w:rsidRDefault="00587C39">
      <w:pPr>
        <w:pStyle w:val="Normal3"/>
        <w:numPr>
          <w:ilvl w:val="0"/>
          <w:numId w:val="3"/>
        </w:numPr>
        <w:tabs>
          <w:tab w:val="left" w:pos="284"/>
        </w:tabs>
        <w:spacing w:before="240" w:after="120"/>
        <w:jc w:val="both"/>
      </w:pPr>
      <w:r>
        <w:t>Число голосов, которыми обладали лица, принявшие участие в общем собрании, по вопросу</w:t>
      </w:r>
      <w:r>
        <w:rPr>
          <w:lang w:val="en-US"/>
        </w:rPr>
        <w:t> </w:t>
      </w:r>
      <w:r>
        <w:t>3 повестки дня составило:  8 294 300.</w:t>
      </w:r>
    </w:p>
    <w:p w:rsidR="007D6342" w:rsidRDefault="00587C39">
      <w:pPr>
        <w:pStyle w:val="Normal3"/>
        <w:spacing w:before="240"/>
        <w:jc w:val="both"/>
      </w:pPr>
      <w:r>
        <w:t>Для принятия решения по вопросу 3 повестки дня кворум имелся.</w:t>
      </w:r>
    </w:p>
    <w:p w:rsidR="007D6342" w:rsidRDefault="00587C39">
      <w:pPr>
        <w:pStyle w:val="Normal3"/>
        <w:tabs>
          <w:tab w:val="left" w:pos="284"/>
        </w:tabs>
        <w:spacing w:before="360"/>
        <w:jc w:val="both"/>
      </w:pPr>
      <w:r>
        <w:t xml:space="preserve">4. </w:t>
      </w:r>
      <w:bookmarkStart w:id="6" w:name="_GoBack_0_2"/>
      <w:bookmarkEnd w:id="6"/>
      <w:r>
        <w:t>Число голосов, отданных за каждый из вариантов голосования по вопросу 3 повестки дня: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7D6342">
        <w:trPr>
          <w:trHeight w:hRule="exact" w:val="170"/>
        </w:trPr>
        <w:tc>
          <w:tcPr>
            <w:tcW w:w="928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3"/>
              <w:jc w:val="both"/>
            </w:pPr>
          </w:p>
        </w:tc>
      </w:tr>
      <w:tr w:rsidR="007D6342"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3"/>
              <w:jc w:val="both"/>
            </w:pP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3"/>
              <w:jc w:val="both"/>
              <w:rPr>
                <w:lang w:val="en-US"/>
              </w:rPr>
            </w:pPr>
            <w:r>
              <w:t>«ЗА»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3"/>
              <w:jc w:val="right"/>
              <w:rPr>
                <w:lang w:val="en-US"/>
              </w:rPr>
            </w:pPr>
            <w:r>
              <w:rPr>
                <w:lang w:val="en-US"/>
              </w:rPr>
              <w:t>7 156 658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3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(86,2841%)</w:t>
            </w:r>
          </w:p>
        </w:tc>
      </w:tr>
      <w:tr w:rsidR="007D6342"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3"/>
              <w:jc w:val="both"/>
              <w:rPr>
                <w:lang w:val="en-US"/>
              </w:rPr>
            </w:pP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3"/>
              <w:jc w:val="both"/>
              <w:rPr>
                <w:lang w:val="en-US"/>
              </w:rPr>
            </w:pPr>
            <w:r>
              <w:t>«ПРОТИВ»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3"/>
              <w:jc w:val="right"/>
              <w:rPr>
                <w:lang w:val="en-US"/>
              </w:rPr>
            </w:pPr>
            <w:r>
              <w:rPr>
                <w:lang w:val="en-US"/>
              </w:rPr>
              <w:t>777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3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(0,0094%)</w:t>
            </w:r>
          </w:p>
        </w:tc>
      </w:tr>
      <w:tr w:rsidR="007D6342"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3"/>
              <w:jc w:val="both"/>
              <w:rPr>
                <w:lang w:val="en-US"/>
              </w:rPr>
            </w:pP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3"/>
              <w:jc w:val="both"/>
              <w:rPr>
                <w:lang w:val="en-US"/>
              </w:rPr>
            </w:pPr>
            <w:r>
              <w:t>«ВОЗДЕРЖАЛСЯ»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3"/>
              <w:jc w:val="right"/>
              <w:rPr>
                <w:lang w:val="en-US"/>
              </w:rPr>
            </w:pPr>
            <w:r>
              <w:rPr>
                <w:lang w:val="en-US"/>
              </w:rPr>
              <w:t>1 136 865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3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(13,7066%)</w:t>
            </w:r>
          </w:p>
        </w:tc>
      </w:tr>
    </w:tbl>
    <w:p w:rsidR="007D6342" w:rsidRDefault="00587C39">
      <w:pPr>
        <w:pStyle w:val="Normal3"/>
        <w:tabs>
          <w:tab w:val="left" w:pos="284"/>
        </w:tabs>
        <w:spacing w:before="120"/>
        <w:jc w:val="both"/>
      </w:pPr>
      <w:r>
        <w:t>5.</w:t>
      </w:r>
      <w:r>
        <w:tab/>
        <w:t>Число голосов по вопросу</w:t>
      </w:r>
      <w:r>
        <w:rPr>
          <w:lang w:val="en-US"/>
        </w:rPr>
        <w:t> </w:t>
      </w:r>
      <w:r>
        <w:t>3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 составило:   0 (0,0000%).</w:t>
      </w:r>
    </w:p>
    <w:p w:rsidR="007D6342" w:rsidRDefault="00587C39">
      <w:pPr>
        <w:pStyle w:val="Normal3"/>
        <w:tabs>
          <w:tab w:val="left" w:pos="284"/>
        </w:tabs>
        <w:spacing w:before="360"/>
        <w:jc w:val="both"/>
      </w:pPr>
      <w:r>
        <w:t>6.</w:t>
      </w:r>
      <w:r>
        <w:tab/>
        <w:t>Формулировка решения, принятого общим собранием, по вопросу 3 повестки дня:</w:t>
      </w:r>
    </w:p>
    <w:p w:rsidR="007D6342" w:rsidRDefault="00587C39">
      <w:pPr>
        <w:pStyle w:val="Normal3"/>
        <w:spacing w:before="120" w:after="120"/>
        <w:ind w:left="357"/>
        <w:jc w:val="both"/>
        <w:outlineLvl w:val="0"/>
        <w:rPr>
          <w:i/>
          <w:iCs/>
        </w:rPr>
        <w:sectPr w:rsidR="007D6342">
          <w:headerReference w:type="default" r:id="rId15"/>
          <w:footnotePr>
            <w:pos w:val="beneathText"/>
          </w:footnotePr>
          <w:pgSz w:w="11906" w:h="16838"/>
          <w:pgMar w:top="567" w:right="709" w:bottom="567" w:left="1701" w:header="567" w:footer="567" w:gutter="0"/>
          <w:cols w:space="708"/>
          <w:docGrid w:linePitch="360"/>
        </w:sectPr>
      </w:pPr>
      <w:r>
        <w:rPr>
          <w:i/>
          <w:iCs/>
        </w:rPr>
        <w:t>«В связи с получением убытка (за вычетом средств в виде прибыли, полученной от оказания услуг по технологическому присоединению газоиспользующего оборудования к газораспределительным сетям, в размере 106</w:t>
      </w:r>
      <w:r>
        <w:rPr>
          <w:i/>
          <w:iCs/>
          <w:lang w:val="en-US"/>
        </w:rPr>
        <w:t> </w:t>
      </w:r>
      <w:r>
        <w:rPr>
          <w:i/>
          <w:iCs/>
        </w:rPr>
        <w:t>165</w:t>
      </w:r>
      <w:r>
        <w:rPr>
          <w:i/>
          <w:iCs/>
          <w:lang w:val="en-US"/>
        </w:rPr>
        <w:t> </w:t>
      </w:r>
      <w:r>
        <w:rPr>
          <w:i/>
          <w:iCs/>
        </w:rPr>
        <w:t>018 руб. 27 коп.) по итогам финансово-хозяйственной деятельности Общества за 2022 год прибыль не распределять, дивиденды по акциям не начислять и не выплачивать.»</w:t>
      </w:r>
    </w:p>
    <w:p w:rsidR="007D6342" w:rsidRDefault="00587C39">
      <w:pPr>
        <w:pStyle w:val="Normal4"/>
        <w:tabs>
          <w:tab w:val="left" w:pos="284"/>
        </w:tabs>
        <w:spacing w:before="360" w:after="120"/>
        <w:jc w:val="both"/>
      </w:pPr>
      <w:r>
        <w:lastRenderedPageBreak/>
        <w:t>Итоги голосования по вопросу 4 повестки дня:</w:t>
      </w:r>
    </w:p>
    <w:p w:rsidR="007D6342" w:rsidRDefault="00587C39">
      <w:pPr>
        <w:pStyle w:val="Normal4"/>
        <w:numPr>
          <w:ilvl w:val="0"/>
          <w:numId w:val="4"/>
        </w:numPr>
        <w:tabs>
          <w:tab w:val="left" w:pos="284"/>
        </w:tabs>
        <w:spacing w:before="360" w:after="120"/>
        <w:jc w:val="both"/>
      </w:pPr>
      <w:bookmarkStart w:id="7" w:name="_GoBack_3"/>
      <w:bookmarkEnd w:id="7"/>
      <w:r>
        <w:t>Число голосов, которыми обладали лица, включенные в Список лиц, имевших право на участие в общем собрании, по вопросу 4 повестки дня составило: 9 015 330.</w:t>
      </w:r>
    </w:p>
    <w:p w:rsidR="007D6342" w:rsidRDefault="00587C39">
      <w:pPr>
        <w:pStyle w:val="Normal4"/>
        <w:numPr>
          <w:ilvl w:val="0"/>
          <w:numId w:val="4"/>
        </w:numPr>
        <w:tabs>
          <w:tab w:val="left" w:pos="284"/>
        </w:tabs>
        <w:spacing w:before="240" w:after="120"/>
        <w:jc w:val="both"/>
      </w:pPr>
      <w:r>
        <w:t>Число голосов, приходившихся на голосующие акции АО «Газпром газораспределение Пермь», определенное с учетом положений пункта 4.24 «Положения об общих собраниях акционеров», утвержденного Банком России 16 ноября 2018 г. № 660-П, по вопросу 4 повестки дня составило:  9 015 330.</w:t>
      </w:r>
    </w:p>
    <w:p w:rsidR="007D6342" w:rsidRDefault="00587C39">
      <w:pPr>
        <w:pStyle w:val="Normal4"/>
        <w:numPr>
          <w:ilvl w:val="0"/>
          <w:numId w:val="4"/>
        </w:numPr>
        <w:tabs>
          <w:tab w:val="left" w:pos="284"/>
        </w:tabs>
        <w:spacing w:before="240" w:after="120"/>
        <w:jc w:val="both"/>
      </w:pPr>
      <w:r>
        <w:t>Число голосов, которыми обладали лица, принявшие участие в общем собрании, по вопросу</w:t>
      </w:r>
      <w:r>
        <w:rPr>
          <w:lang w:val="en-US"/>
        </w:rPr>
        <w:t> </w:t>
      </w:r>
      <w:r>
        <w:t>4 повестки дня составило:  8 294 300.</w:t>
      </w:r>
    </w:p>
    <w:p w:rsidR="007D6342" w:rsidRDefault="00587C39">
      <w:pPr>
        <w:pStyle w:val="Normal4"/>
        <w:spacing w:before="240"/>
        <w:jc w:val="both"/>
      </w:pPr>
      <w:r>
        <w:t>Для принятия решения по вопросу 4 повестки дня кворум имелся.</w:t>
      </w:r>
    </w:p>
    <w:p w:rsidR="007D6342" w:rsidRDefault="00587C39">
      <w:pPr>
        <w:pStyle w:val="Normal4"/>
        <w:tabs>
          <w:tab w:val="left" w:pos="284"/>
        </w:tabs>
        <w:spacing w:before="360"/>
        <w:jc w:val="both"/>
      </w:pPr>
      <w:r>
        <w:t xml:space="preserve">4. </w:t>
      </w:r>
      <w:bookmarkStart w:id="8" w:name="_GoBack_0_3"/>
      <w:bookmarkEnd w:id="8"/>
      <w:r>
        <w:t>Число голосов, отданных за каждый из вариантов голосования по вопросу 4 повестки дня: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7D6342">
        <w:trPr>
          <w:trHeight w:hRule="exact" w:val="170"/>
        </w:trPr>
        <w:tc>
          <w:tcPr>
            <w:tcW w:w="928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4"/>
              <w:jc w:val="both"/>
            </w:pPr>
          </w:p>
        </w:tc>
      </w:tr>
      <w:tr w:rsidR="007D6342"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4"/>
              <w:jc w:val="both"/>
            </w:pP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4"/>
              <w:jc w:val="both"/>
              <w:rPr>
                <w:lang w:val="en-US"/>
              </w:rPr>
            </w:pPr>
            <w:r>
              <w:t>«ЗА»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4"/>
              <w:jc w:val="right"/>
              <w:rPr>
                <w:lang w:val="en-US"/>
              </w:rPr>
            </w:pPr>
            <w:r>
              <w:rPr>
                <w:lang w:val="en-US"/>
              </w:rPr>
              <w:t>7 156 658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(86,2841%)</w:t>
            </w:r>
          </w:p>
        </w:tc>
      </w:tr>
      <w:tr w:rsidR="007D6342"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4"/>
              <w:jc w:val="both"/>
              <w:rPr>
                <w:lang w:val="en-US"/>
              </w:rPr>
            </w:pP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4"/>
              <w:jc w:val="both"/>
              <w:rPr>
                <w:lang w:val="en-US"/>
              </w:rPr>
            </w:pPr>
            <w:r>
              <w:t>«ПРОТИВ»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4"/>
              <w:jc w:val="right"/>
              <w:rPr>
                <w:lang w:val="en-US"/>
              </w:rPr>
            </w:pPr>
            <w:r>
              <w:rPr>
                <w:lang w:val="en-US"/>
              </w:rPr>
              <w:t>777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(0,0094%)</w:t>
            </w:r>
          </w:p>
        </w:tc>
      </w:tr>
      <w:tr w:rsidR="007D6342"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4"/>
              <w:jc w:val="both"/>
              <w:rPr>
                <w:lang w:val="en-US"/>
              </w:rPr>
            </w:pP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4"/>
              <w:jc w:val="both"/>
              <w:rPr>
                <w:lang w:val="en-US"/>
              </w:rPr>
            </w:pPr>
            <w:r>
              <w:t>«ВОЗДЕРЖАЛСЯ»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4"/>
              <w:jc w:val="right"/>
              <w:rPr>
                <w:lang w:val="en-US"/>
              </w:rPr>
            </w:pPr>
            <w:r>
              <w:rPr>
                <w:lang w:val="en-US"/>
              </w:rPr>
              <w:t>1 136 865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(13,7066%)</w:t>
            </w:r>
          </w:p>
        </w:tc>
      </w:tr>
    </w:tbl>
    <w:p w:rsidR="007D6342" w:rsidRDefault="00587C39">
      <w:pPr>
        <w:pStyle w:val="Normal4"/>
        <w:tabs>
          <w:tab w:val="left" w:pos="284"/>
        </w:tabs>
        <w:spacing w:before="120"/>
        <w:jc w:val="both"/>
      </w:pPr>
      <w:r>
        <w:t>5.</w:t>
      </w:r>
      <w:r>
        <w:tab/>
        <w:t>Число голосов по вопросу</w:t>
      </w:r>
      <w:r>
        <w:rPr>
          <w:lang w:val="en-US"/>
        </w:rPr>
        <w:t> </w:t>
      </w:r>
      <w:r>
        <w:t>4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 составило:   0 (0,0000%).</w:t>
      </w:r>
    </w:p>
    <w:p w:rsidR="007D6342" w:rsidRDefault="00587C39">
      <w:pPr>
        <w:pStyle w:val="Normal4"/>
        <w:tabs>
          <w:tab w:val="left" w:pos="284"/>
        </w:tabs>
        <w:spacing w:before="360"/>
        <w:jc w:val="both"/>
      </w:pPr>
      <w:r>
        <w:t>6.</w:t>
      </w:r>
      <w:r>
        <w:tab/>
        <w:t>Формулировка решения, принятого общим собранием, по вопросу 4 повестки дня:</w:t>
      </w:r>
    </w:p>
    <w:p w:rsidR="007D6342" w:rsidRDefault="00587C39">
      <w:pPr>
        <w:pStyle w:val="Normal4"/>
        <w:spacing w:before="120" w:after="120"/>
        <w:ind w:left="357"/>
        <w:jc w:val="both"/>
        <w:outlineLvl w:val="0"/>
        <w:rPr>
          <w:i/>
          <w:iCs/>
        </w:rPr>
        <w:sectPr w:rsidR="007D6342">
          <w:headerReference w:type="default" r:id="rId16"/>
          <w:footnotePr>
            <w:pos w:val="beneathText"/>
          </w:footnotePr>
          <w:pgSz w:w="11906" w:h="16838"/>
          <w:pgMar w:top="567" w:right="709" w:bottom="567" w:left="1701" w:header="567" w:footer="567" w:gutter="0"/>
          <w:cols w:space="708"/>
          <w:docGrid w:linePitch="360"/>
        </w:sectPr>
      </w:pPr>
      <w:r>
        <w:rPr>
          <w:i/>
          <w:iCs/>
        </w:rPr>
        <w:t>«Дивиденды по акциям по результатам 2022 года не начислять и не выплачивать.»</w:t>
      </w:r>
    </w:p>
    <w:p w:rsidR="007D6342" w:rsidRDefault="00587C39">
      <w:pPr>
        <w:pStyle w:val="Normal5"/>
        <w:tabs>
          <w:tab w:val="left" w:pos="284"/>
        </w:tabs>
        <w:spacing w:before="360" w:after="120"/>
        <w:jc w:val="both"/>
      </w:pPr>
      <w:r>
        <w:lastRenderedPageBreak/>
        <w:t>Итоги голосования по вопросу 5 повестки дня:</w:t>
      </w:r>
    </w:p>
    <w:p w:rsidR="007D6342" w:rsidRDefault="00587C39">
      <w:pPr>
        <w:pStyle w:val="Normal5"/>
        <w:numPr>
          <w:ilvl w:val="0"/>
          <w:numId w:val="5"/>
        </w:numPr>
        <w:tabs>
          <w:tab w:val="left" w:pos="284"/>
        </w:tabs>
        <w:spacing w:before="360" w:after="120"/>
        <w:jc w:val="both"/>
      </w:pPr>
      <w:bookmarkStart w:id="9" w:name="_GoBack_4"/>
      <w:bookmarkEnd w:id="9"/>
      <w:r>
        <w:t>Число голосов, которыми обладали лица, включенные в Список лиц, имевших право на участие в общем собрании, по вопросу 5 повестки дня составило: 9 015 330.</w:t>
      </w:r>
    </w:p>
    <w:p w:rsidR="007D6342" w:rsidRDefault="00587C39">
      <w:pPr>
        <w:pStyle w:val="Normal5"/>
        <w:numPr>
          <w:ilvl w:val="0"/>
          <w:numId w:val="5"/>
        </w:numPr>
        <w:tabs>
          <w:tab w:val="left" w:pos="284"/>
        </w:tabs>
        <w:spacing w:before="240" w:after="120"/>
        <w:jc w:val="both"/>
      </w:pPr>
      <w:r>
        <w:t>Число голосов, приходившихся на голосующие акции АО «Газпром газораспределение Пермь», определенное с учетом положений пункта 4.24 «Положения об общих собраниях акционеров», утвержденного Банком России 16 ноября 2018 г. № 660-П, по вопросу 5 повестки дня составило:  9 015 330.</w:t>
      </w:r>
    </w:p>
    <w:p w:rsidR="007D6342" w:rsidRDefault="00587C39">
      <w:pPr>
        <w:pStyle w:val="Normal5"/>
        <w:numPr>
          <w:ilvl w:val="0"/>
          <w:numId w:val="5"/>
        </w:numPr>
        <w:tabs>
          <w:tab w:val="left" w:pos="284"/>
        </w:tabs>
        <w:spacing w:before="240" w:after="120"/>
        <w:jc w:val="both"/>
      </w:pPr>
      <w:r>
        <w:t>Число голосов, которыми обладали лица, принявшие участие в общем собрании, по вопросу</w:t>
      </w:r>
      <w:r>
        <w:rPr>
          <w:lang w:val="en-US"/>
        </w:rPr>
        <w:t> </w:t>
      </w:r>
      <w:r>
        <w:t>5 повестки дня составило:  8 294 300.</w:t>
      </w:r>
    </w:p>
    <w:p w:rsidR="007D6342" w:rsidRDefault="00587C39">
      <w:pPr>
        <w:pStyle w:val="Normal5"/>
        <w:spacing w:before="240"/>
        <w:jc w:val="both"/>
      </w:pPr>
      <w:r>
        <w:t>Для принятия решения по вопросу 5 повестки дня кворум имелся.</w:t>
      </w:r>
    </w:p>
    <w:p w:rsidR="007D6342" w:rsidRDefault="00587C39">
      <w:pPr>
        <w:pStyle w:val="Normal5"/>
        <w:tabs>
          <w:tab w:val="left" w:pos="284"/>
        </w:tabs>
        <w:spacing w:before="360"/>
        <w:jc w:val="both"/>
      </w:pPr>
      <w:r>
        <w:t xml:space="preserve">4. </w:t>
      </w:r>
      <w:bookmarkStart w:id="10" w:name="_GoBack_0_4"/>
      <w:bookmarkEnd w:id="10"/>
      <w:r>
        <w:t>Число голосов, отданных за каждый из вариантов голосования по вопросу 5 повестки дня: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7D6342">
        <w:trPr>
          <w:trHeight w:hRule="exact" w:val="170"/>
        </w:trPr>
        <w:tc>
          <w:tcPr>
            <w:tcW w:w="928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5"/>
              <w:jc w:val="both"/>
            </w:pPr>
          </w:p>
        </w:tc>
      </w:tr>
      <w:tr w:rsidR="007D6342"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5"/>
              <w:jc w:val="both"/>
            </w:pP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5"/>
              <w:jc w:val="both"/>
              <w:rPr>
                <w:lang w:val="en-US"/>
              </w:rPr>
            </w:pPr>
            <w:r>
              <w:t>«ЗА»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5"/>
              <w:jc w:val="right"/>
              <w:rPr>
                <w:lang w:val="en-US"/>
              </w:rPr>
            </w:pPr>
            <w:r>
              <w:rPr>
                <w:lang w:val="en-US"/>
              </w:rPr>
              <w:t>7 157 435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(86,2934%)</w:t>
            </w:r>
          </w:p>
        </w:tc>
      </w:tr>
      <w:tr w:rsidR="007D6342"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5"/>
              <w:jc w:val="both"/>
              <w:rPr>
                <w:lang w:val="en-US"/>
              </w:rPr>
            </w:pP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5"/>
              <w:jc w:val="both"/>
              <w:rPr>
                <w:lang w:val="en-US"/>
              </w:rPr>
            </w:pPr>
            <w:r>
              <w:t>«ПРОТИВ»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5"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(0,0000%)</w:t>
            </w:r>
          </w:p>
        </w:tc>
      </w:tr>
      <w:tr w:rsidR="007D6342"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5"/>
              <w:jc w:val="both"/>
              <w:rPr>
                <w:lang w:val="en-US"/>
              </w:rPr>
            </w:pP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5"/>
              <w:jc w:val="both"/>
              <w:rPr>
                <w:lang w:val="en-US"/>
              </w:rPr>
            </w:pPr>
            <w:r>
              <w:t>«ВОЗДЕРЖАЛСЯ»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5"/>
              <w:jc w:val="right"/>
              <w:rPr>
                <w:lang w:val="en-US"/>
              </w:rPr>
            </w:pPr>
            <w:r>
              <w:rPr>
                <w:lang w:val="en-US"/>
              </w:rPr>
              <w:t>1 136 865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(13,7066%)</w:t>
            </w:r>
          </w:p>
        </w:tc>
      </w:tr>
    </w:tbl>
    <w:p w:rsidR="007D6342" w:rsidRDefault="00587C39">
      <w:pPr>
        <w:pStyle w:val="Normal5"/>
        <w:tabs>
          <w:tab w:val="left" w:pos="284"/>
        </w:tabs>
        <w:spacing w:before="120"/>
        <w:jc w:val="both"/>
      </w:pPr>
      <w:r>
        <w:t>5.</w:t>
      </w:r>
      <w:r>
        <w:tab/>
        <w:t>Число голосов по вопросу</w:t>
      </w:r>
      <w:r>
        <w:rPr>
          <w:lang w:val="en-US"/>
        </w:rPr>
        <w:t> </w:t>
      </w:r>
      <w:r>
        <w:t>5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 составило:   0 (0,0000%).</w:t>
      </w:r>
    </w:p>
    <w:p w:rsidR="007D6342" w:rsidRDefault="00587C39">
      <w:pPr>
        <w:pStyle w:val="Normal5"/>
        <w:tabs>
          <w:tab w:val="left" w:pos="284"/>
        </w:tabs>
        <w:spacing w:before="360"/>
        <w:jc w:val="both"/>
      </w:pPr>
      <w:r>
        <w:t>6.</w:t>
      </w:r>
      <w:r>
        <w:tab/>
        <w:t>Формулировка решения, принятого общим собранием, по вопросу 5 повестки дня:</w:t>
      </w:r>
    </w:p>
    <w:p w:rsidR="007D6342" w:rsidRDefault="00587C39">
      <w:pPr>
        <w:pStyle w:val="Normal5"/>
        <w:spacing w:before="120" w:after="120"/>
        <w:ind w:left="357"/>
        <w:jc w:val="both"/>
        <w:outlineLvl w:val="0"/>
        <w:rPr>
          <w:i/>
          <w:iCs/>
        </w:rPr>
      </w:pPr>
      <w:r>
        <w:rPr>
          <w:i/>
          <w:iCs/>
        </w:rPr>
        <w:t>«1.</w:t>
      </w:r>
      <w:r>
        <w:rPr>
          <w:i/>
          <w:iCs/>
          <w:lang w:val="en-US"/>
        </w:rPr>
        <w:t> </w:t>
      </w:r>
      <w:r>
        <w:rPr>
          <w:i/>
          <w:iCs/>
        </w:rPr>
        <w:t>Вознаграждения членам Совета директоров Общества в связи с исполнением ими своих обязанностей не выплачивать.</w:t>
      </w:r>
    </w:p>
    <w:p w:rsidR="007D6342" w:rsidRDefault="00587C39">
      <w:pPr>
        <w:pStyle w:val="Normal5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>
        <w:rPr>
          <w:i/>
          <w:iCs/>
        </w:rPr>
        <w:t>2.</w:t>
      </w:r>
      <w:r>
        <w:rPr>
          <w:i/>
          <w:iCs/>
          <w:lang w:val="en-US"/>
        </w:rPr>
        <w:t> </w:t>
      </w:r>
      <w:r>
        <w:rPr>
          <w:i/>
          <w:iCs/>
        </w:rPr>
        <w:t>Утвердить следующий размер вознаграждений членам ревизионной комиссии Общества в связи с исполнением ими своих обязанностей, в том числе:</w:t>
      </w:r>
    </w:p>
    <w:p w:rsidR="007D6342" w:rsidRDefault="00587C39">
      <w:pPr>
        <w:pStyle w:val="Normal5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>
        <w:rPr>
          <w:i/>
          <w:iCs/>
        </w:rPr>
        <w:t>-</w:t>
      </w:r>
      <w:r>
        <w:rPr>
          <w:i/>
          <w:iCs/>
          <w:lang w:val="en-US"/>
        </w:rPr>
        <w:t> </w:t>
      </w:r>
      <w:r>
        <w:rPr>
          <w:i/>
          <w:iCs/>
        </w:rPr>
        <w:t>Председателю ревизионной комиссии – 25 000 руб. 00 коп.;</w:t>
      </w:r>
    </w:p>
    <w:p w:rsidR="007D6342" w:rsidRDefault="00587C39">
      <w:pPr>
        <w:pStyle w:val="Normal5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>
        <w:rPr>
          <w:i/>
          <w:iCs/>
        </w:rPr>
        <w:t>-</w:t>
      </w:r>
      <w:r>
        <w:rPr>
          <w:i/>
          <w:iCs/>
          <w:lang w:val="en-US"/>
        </w:rPr>
        <w:t> </w:t>
      </w:r>
      <w:r>
        <w:rPr>
          <w:i/>
          <w:iCs/>
        </w:rPr>
        <w:t>членам ревизионной комиссии – по</w:t>
      </w:r>
      <w:r>
        <w:rPr>
          <w:i/>
          <w:iCs/>
          <w:lang w:val="en-US"/>
        </w:rPr>
        <w:t> </w:t>
      </w:r>
      <w:r>
        <w:rPr>
          <w:i/>
          <w:iCs/>
        </w:rPr>
        <w:t>20 000 руб. 00 коп.;</w:t>
      </w:r>
    </w:p>
    <w:p w:rsidR="007D6342" w:rsidRDefault="00587C39">
      <w:pPr>
        <w:pStyle w:val="Normal5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>
        <w:rPr>
          <w:i/>
          <w:iCs/>
        </w:rPr>
        <w:t>Выплаты вознаграждений членам ревизионной комиссии Общества произвести за счет прочих расходов Общества (с использованием 91 счета), пропорционально времени участия в составе органа контроля.</w:t>
      </w:r>
    </w:p>
    <w:p w:rsidR="007D6342" w:rsidRDefault="00587C39">
      <w:pPr>
        <w:pStyle w:val="Normal5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  <w:sectPr w:rsidR="007D6342">
          <w:headerReference w:type="default" r:id="rId17"/>
          <w:footnotePr>
            <w:pos w:val="beneathText"/>
          </w:footnotePr>
          <w:pgSz w:w="11906" w:h="16838"/>
          <w:pgMar w:top="567" w:right="709" w:bottom="567" w:left="1701" w:header="567" w:footer="567" w:gutter="0"/>
          <w:cols w:space="708"/>
          <w:docGrid w:linePitch="360"/>
        </w:sectPr>
      </w:pPr>
      <w:r>
        <w:rPr>
          <w:i/>
          <w:iCs/>
        </w:rPr>
        <w:t>3.</w:t>
      </w:r>
      <w:r>
        <w:rPr>
          <w:i/>
          <w:iCs/>
          <w:lang w:val="en-US"/>
        </w:rPr>
        <w:t> </w:t>
      </w:r>
      <w:r>
        <w:rPr>
          <w:i/>
          <w:iCs/>
        </w:rPr>
        <w:t>Компенсацию расходов, связанных с исполнением обязанностей членов Совета директоров, членов ревизионной комиссии Общества, не производить.»</w:t>
      </w:r>
    </w:p>
    <w:p w:rsidR="007D6342" w:rsidRDefault="00587C39">
      <w:pPr>
        <w:pStyle w:val="Normal6"/>
        <w:tabs>
          <w:tab w:val="left" w:pos="284"/>
        </w:tabs>
        <w:spacing w:after="120"/>
      </w:pPr>
      <w:bookmarkStart w:id="11" w:name="OLE_LINK3"/>
      <w:bookmarkEnd w:id="11"/>
      <w:r>
        <w:lastRenderedPageBreak/>
        <w:t>Итоги голосования по вопросу 6 повестки дня:</w:t>
      </w:r>
    </w:p>
    <w:p w:rsidR="007D6342" w:rsidRDefault="00587C39">
      <w:pPr>
        <w:pStyle w:val="a7"/>
        <w:numPr>
          <w:ilvl w:val="0"/>
          <w:numId w:val="6"/>
        </w:numPr>
        <w:tabs>
          <w:tab w:val="left" w:pos="284"/>
        </w:tabs>
        <w:spacing w:before="360" w:after="120"/>
        <w:ind w:left="0" w:firstLine="0"/>
        <w:contextualSpacing w:val="0"/>
        <w:jc w:val="both"/>
      </w:pPr>
      <w:r>
        <w:t>Число кумулятивных голосов, которыми обладали лица, включенные в Список лиц, имевших право на участие в общем собрании, по вопросу 6 повестки дня составило: 63 107 310.</w:t>
      </w:r>
    </w:p>
    <w:p w:rsidR="007D6342" w:rsidRDefault="00587C39">
      <w:pPr>
        <w:pStyle w:val="a7"/>
        <w:numPr>
          <w:ilvl w:val="0"/>
          <w:numId w:val="6"/>
        </w:numPr>
        <w:tabs>
          <w:tab w:val="left" w:pos="284"/>
        </w:tabs>
        <w:spacing w:before="240" w:after="120"/>
        <w:ind w:left="0" w:firstLine="0"/>
        <w:contextualSpacing w:val="0"/>
        <w:jc w:val="both"/>
      </w:pPr>
      <w:r>
        <w:t>Число кумулятивных голосов, приходившихся на голосующие акции АО «Газпром газораспределение Пермь», определенное с учетом положений пункта 4.24 «Положения об общих собраниях акционеров», утвержденного Банком России 16 ноября 2018 г. № 660-П, по вопросу 6 повестки дня, составило:  63 107 310.</w:t>
      </w:r>
    </w:p>
    <w:p w:rsidR="007D6342" w:rsidRDefault="00587C39">
      <w:pPr>
        <w:pStyle w:val="a7"/>
        <w:numPr>
          <w:ilvl w:val="0"/>
          <w:numId w:val="6"/>
        </w:numPr>
        <w:tabs>
          <w:tab w:val="left" w:pos="284"/>
        </w:tabs>
        <w:spacing w:before="240" w:after="120"/>
        <w:ind w:left="0" w:firstLine="0"/>
        <w:contextualSpacing w:val="0"/>
        <w:jc w:val="both"/>
      </w:pPr>
      <w:r>
        <w:t>Число кумулятивных голосов, которыми обладали лица, принявшие участие в общем собрании, по вопросу</w:t>
      </w:r>
      <w:r>
        <w:rPr>
          <w:lang w:val="en-US"/>
        </w:rPr>
        <w:t> </w:t>
      </w:r>
      <w:r>
        <w:t>6 составило: 58 060 100.</w:t>
      </w:r>
    </w:p>
    <w:p w:rsidR="007D6342" w:rsidRDefault="00587C39">
      <w:pPr>
        <w:pStyle w:val="Normal6"/>
        <w:spacing w:before="240"/>
        <w:jc w:val="both"/>
      </w:pPr>
      <w:r>
        <w:t>Для принятия решения по вопросу 6 повестки дня кворум имелся.</w:t>
      </w:r>
    </w:p>
    <w:p w:rsidR="007D6342" w:rsidRDefault="00587C39">
      <w:pPr>
        <w:pStyle w:val="Normal6"/>
        <w:tabs>
          <w:tab w:val="left" w:pos="284"/>
        </w:tabs>
        <w:spacing w:before="360" w:after="120"/>
        <w:jc w:val="both"/>
      </w:pPr>
      <w:r>
        <w:t>4.</w:t>
      </w:r>
      <w:r>
        <w:tab/>
        <w:t>Результаты распределения голосов по вопросу</w:t>
      </w:r>
      <w:r>
        <w:rPr>
          <w:lang w:val="en-US"/>
        </w:rPr>
        <w:t> </w:t>
      </w:r>
      <w:r>
        <w:t>6 повестки дня:</w:t>
      </w:r>
    </w:p>
    <w:tbl>
      <w:tblPr>
        <w:tblW w:w="965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040"/>
        <w:gridCol w:w="2520"/>
        <w:gridCol w:w="1440"/>
      </w:tblGrid>
      <w:tr w:rsidR="007D6342">
        <w:tc>
          <w:tcPr>
            <w:tcW w:w="652" w:type="dxa"/>
            <w:vAlign w:val="center"/>
          </w:tcPr>
          <w:p w:rsidR="007D6342" w:rsidRDefault="00587C39">
            <w:pPr>
              <w:pStyle w:val="Normal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  <w:p w:rsidR="007D6342" w:rsidRDefault="00587C39">
            <w:pPr>
              <w:pStyle w:val="Normal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5040" w:type="dxa"/>
            <w:vAlign w:val="center"/>
          </w:tcPr>
          <w:p w:rsidR="007D6342" w:rsidRDefault="00587C39">
            <w:pPr>
              <w:pStyle w:val="Normal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  <w:r>
              <w:rPr>
                <w:sz w:val="20"/>
                <w:szCs w:val="20"/>
              </w:rPr>
              <w:br w:type="textWrapping" w:clear="all"/>
              <w:t>кандидата</w:t>
            </w:r>
          </w:p>
        </w:tc>
        <w:tc>
          <w:tcPr>
            <w:tcW w:w="3960" w:type="dxa"/>
            <w:gridSpan w:val="2"/>
            <w:vAlign w:val="center"/>
          </w:tcPr>
          <w:p w:rsidR="007D6342" w:rsidRDefault="00587C39">
            <w:pPr>
              <w:pStyle w:val="Normal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голосов,</w:t>
            </w:r>
            <w:r>
              <w:rPr>
                <w:sz w:val="20"/>
                <w:szCs w:val="20"/>
              </w:rPr>
              <w:br w:type="textWrapping" w:clear="all"/>
              <w:t>поданных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>«ЗА»</w:t>
            </w:r>
            <w:r>
              <w:rPr>
                <w:sz w:val="20"/>
                <w:szCs w:val="20"/>
              </w:rPr>
              <w:br w:type="textWrapping" w:clear="all"/>
              <w:t>кандидата</w:t>
            </w:r>
          </w:p>
        </w:tc>
      </w:tr>
      <w:tr w:rsidR="007D6342">
        <w:trPr>
          <w:trHeight w:val="340"/>
        </w:trPr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</w:pPr>
            <w:r>
              <w:t>ПАХОМОВСКИЙ ЮРИЙ ВИТАЛЬЕВИЧ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right"/>
            </w:pPr>
            <w:r>
              <w:t>8 349 435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right"/>
              <w:rPr>
                <w:b/>
                <w:bCs/>
              </w:rPr>
            </w:pPr>
            <w:r>
              <w:t>14,3807%</w:t>
            </w:r>
          </w:p>
        </w:tc>
      </w:tr>
      <w:tr w:rsidR="007D6342">
        <w:trPr>
          <w:trHeight w:val="340"/>
        </w:trPr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</w:pPr>
            <w:r>
              <w:t>ВЛАСЕНКО ВЕРОНИКА ВЛАДИМИРОВНА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right"/>
            </w:pPr>
            <w:r>
              <w:t>8 349 434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right"/>
              <w:rPr>
                <w:b/>
                <w:bCs/>
              </w:rPr>
            </w:pPr>
            <w:r>
              <w:t>14,3807%</w:t>
            </w:r>
          </w:p>
        </w:tc>
      </w:tr>
      <w:tr w:rsidR="007D6342">
        <w:trPr>
          <w:trHeight w:val="340"/>
        </w:trPr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</w:pPr>
            <w:r>
              <w:t>ПРОХОРОВА ОЛЬГА ВЛАДИМИРОВНА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right"/>
            </w:pPr>
            <w:r>
              <w:t>8 349 434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right"/>
              <w:rPr>
                <w:b/>
                <w:bCs/>
              </w:rPr>
            </w:pPr>
            <w:r>
              <w:t>14,3807%</w:t>
            </w:r>
          </w:p>
        </w:tc>
      </w:tr>
      <w:tr w:rsidR="007D6342">
        <w:trPr>
          <w:trHeight w:val="340"/>
        </w:trPr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</w:pPr>
            <w:r>
              <w:t>БЕЛЯЕВА НЕЛЛИ ВАДИМОВНА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right"/>
            </w:pPr>
            <w:r>
              <w:t>8 349 434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right"/>
              <w:rPr>
                <w:b/>
                <w:bCs/>
              </w:rPr>
            </w:pPr>
            <w:r>
              <w:t>14,3807%</w:t>
            </w:r>
          </w:p>
        </w:tc>
      </w:tr>
      <w:tr w:rsidR="007D6342">
        <w:trPr>
          <w:trHeight w:val="340"/>
        </w:trPr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</w:pPr>
            <w:r>
              <w:t>МИНЧЕНКО АЛЕКСЕЙ ВАЛЕРЬЕВИЧ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right"/>
            </w:pPr>
            <w:r>
              <w:t>8 349 434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right"/>
              <w:rPr>
                <w:b/>
                <w:bCs/>
              </w:rPr>
            </w:pPr>
            <w:r>
              <w:t>14,3807%</w:t>
            </w:r>
          </w:p>
        </w:tc>
      </w:tr>
      <w:tr w:rsidR="007D6342">
        <w:trPr>
          <w:trHeight w:val="340"/>
        </w:trPr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</w:pPr>
            <w:r>
              <w:t>ДУДКИН АЛЕКСЕЙ АЛЕКСАНДРОВИЧ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right"/>
            </w:pPr>
            <w:r>
              <w:t>8 349 434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right"/>
              <w:rPr>
                <w:b/>
                <w:bCs/>
              </w:rPr>
            </w:pPr>
            <w:r>
              <w:t>14,3807%</w:t>
            </w:r>
          </w:p>
        </w:tc>
      </w:tr>
      <w:tr w:rsidR="007D6342">
        <w:trPr>
          <w:trHeight w:val="340"/>
        </w:trPr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</w:pPr>
            <w:r>
              <w:t>ИВАНОВСКИЙ АРТЕМ ВЛАДИМИРОВИЧ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right"/>
            </w:pPr>
            <w:r>
              <w:t>1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right"/>
              <w:rPr>
                <w:b/>
                <w:bCs/>
              </w:rPr>
            </w:pPr>
            <w:r>
              <w:t>0,0000%</w:t>
            </w:r>
          </w:p>
        </w:tc>
      </w:tr>
      <w:tr w:rsidR="007D6342">
        <w:trPr>
          <w:trHeight w:val="340"/>
        </w:trPr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</w:pPr>
            <w:r>
              <w:t>КОКОРЕВ АНДРЕЙ АЛЕКСАНДРОВИЧ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right"/>
            </w:pPr>
            <w:r>
              <w:t>7 956 984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7D6342" w:rsidRDefault="00587C39">
            <w:pPr>
              <w:pStyle w:val="Normal6"/>
              <w:jc w:val="right"/>
              <w:rPr>
                <w:b/>
                <w:bCs/>
              </w:rPr>
            </w:pPr>
            <w:r>
              <w:t>13,7047%</w:t>
            </w:r>
          </w:p>
        </w:tc>
      </w:tr>
      <w:tr w:rsidR="007D6342">
        <w:trPr>
          <w:trHeight w:val="340"/>
        </w:trPr>
        <w:tc>
          <w:tcPr>
            <w:tcW w:w="9652" w:type="dxa"/>
            <w:gridSpan w:val="4"/>
            <w:vAlign w:val="center"/>
          </w:tcPr>
          <w:p w:rsidR="007D6342" w:rsidRDefault="007D6342">
            <w:pPr>
              <w:pStyle w:val="Normal6"/>
              <w:jc w:val="right"/>
              <w:rPr>
                <w:lang w:val="en-US"/>
              </w:rPr>
            </w:pPr>
          </w:p>
        </w:tc>
      </w:tr>
      <w:tr w:rsidR="007D6342">
        <w:trPr>
          <w:trHeight w:val="340"/>
        </w:trPr>
        <w:tc>
          <w:tcPr>
            <w:tcW w:w="5692" w:type="dxa"/>
            <w:gridSpan w:val="2"/>
            <w:vAlign w:val="center"/>
          </w:tcPr>
          <w:p w:rsidR="007D6342" w:rsidRDefault="00587C39">
            <w:pPr>
              <w:pStyle w:val="Normal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ПРОТИВ ВСЕХ КАНДИДАТОВ</w:t>
            </w:r>
          </w:p>
        </w:tc>
        <w:tc>
          <w:tcPr>
            <w:tcW w:w="2520" w:type="dxa"/>
            <w:vAlign w:val="center"/>
          </w:tcPr>
          <w:p w:rsidR="007D6342" w:rsidRDefault="00587C39">
            <w:pPr>
              <w:pStyle w:val="Normal6"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40" w:type="dxa"/>
            <w:vAlign w:val="center"/>
          </w:tcPr>
          <w:p w:rsidR="007D6342" w:rsidRDefault="00587C39">
            <w:pPr>
              <w:pStyle w:val="Normal6"/>
              <w:jc w:val="right"/>
            </w:pPr>
            <w:r>
              <w:rPr>
                <w:lang w:val="en-US"/>
              </w:rPr>
              <w:t>0,0000%</w:t>
            </w:r>
          </w:p>
        </w:tc>
      </w:tr>
      <w:tr w:rsidR="007D6342">
        <w:trPr>
          <w:trHeight w:val="340"/>
        </w:trPr>
        <w:tc>
          <w:tcPr>
            <w:tcW w:w="5692" w:type="dxa"/>
            <w:gridSpan w:val="2"/>
            <w:vAlign w:val="center"/>
          </w:tcPr>
          <w:p w:rsidR="007D6342" w:rsidRDefault="00587C39">
            <w:pPr>
              <w:pStyle w:val="Normal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ВОЗДЕРЖАЛСЯ ПО ВСЕМ КАНДИДАТАМ</w:t>
            </w:r>
          </w:p>
        </w:tc>
        <w:tc>
          <w:tcPr>
            <w:tcW w:w="2520" w:type="dxa"/>
            <w:vAlign w:val="center"/>
          </w:tcPr>
          <w:p w:rsidR="007D6342" w:rsidRDefault="00587C39">
            <w:pPr>
              <w:pStyle w:val="Normal6"/>
              <w:jc w:val="right"/>
              <w:rPr>
                <w:lang w:val="en-US"/>
              </w:rPr>
            </w:pPr>
            <w:r>
              <w:rPr>
                <w:lang w:val="en-US"/>
              </w:rPr>
              <w:t>1 071</w:t>
            </w:r>
          </w:p>
        </w:tc>
        <w:tc>
          <w:tcPr>
            <w:tcW w:w="1440" w:type="dxa"/>
            <w:vAlign w:val="center"/>
          </w:tcPr>
          <w:p w:rsidR="007D6342" w:rsidRDefault="00587C39">
            <w:pPr>
              <w:pStyle w:val="Normal6"/>
              <w:jc w:val="right"/>
            </w:pPr>
            <w:r>
              <w:rPr>
                <w:lang w:val="en-US"/>
              </w:rPr>
              <w:t>0,0018%</w:t>
            </w:r>
          </w:p>
        </w:tc>
      </w:tr>
    </w:tbl>
    <w:p w:rsidR="007D6342" w:rsidRDefault="00587C39">
      <w:pPr>
        <w:pStyle w:val="Normal6"/>
        <w:tabs>
          <w:tab w:val="left" w:pos="284"/>
        </w:tabs>
        <w:spacing w:before="360"/>
        <w:jc w:val="both"/>
      </w:pPr>
      <w:r>
        <w:t>5.</w:t>
      </w:r>
      <w:r>
        <w:tab/>
        <w:t>Число кумулятивных голосов по вопросу</w:t>
      </w:r>
      <w:r>
        <w:rPr>
          <w:lang w:val="en-US"/>
        </w:rPr>
        <w:t> </w:t>
      </w:r>
      <w:r>
        <w:t>6 повестки дня, поставленному на голосование, которые не подсчитывались в связи с признанием бюллетеней недействительными или по иным основаниям составило: 5 439 (0,0094%).</w:t>
      </w:r>
      <w:bookmarkStart w:id="12" w:name="_GoBack_0_5"/>
      <w:bookmarkEnd w:id="12"/>
    </w:p>
    <w:p w:rsidR="007D6342" w:rsidRDefault="00587C39">
      <w:pPr>
        <w:pStyle w:val="Normal6"/>
        <w:tabs>
          <w:tab w:val="left" w:pos="284"/>
        </w:tabs>
        <w:spacing w:before="360"/>
        <w:jc w:val="both"/>
      </w:pPr>
      <w:r>
        <w:t>6.</w:t>
      </w:r>
      <w:r>
        <w:tab/>
        <w:t>Формулировка решения, принятого общим собранием, по вопросу 6 повестки дня:</w:t>
      </w:r>
    </w:p>
    <w:p w:rsidR="007D6342" w:rsidRDefault="00587C39">
      <w:pPr>
        <w:pStyle w:val="Normal6"/>
        <w:spacing w:before="120" w:after="120"/>
        <w:ind w:left="357"/>
        <w:jc w:val="both"/>
        <w:rPr>
          <w:b/>
          <w:bCs/>
          <w:i/>
          <w:iCs/>
        </w:rPr>
      </w:pPr>
      <w:r>
        <w:rPr>
          <w:i/>
          <w:iCs/>
        </w:rPr>
        <w:t>«Избрать Совет директоров Общества в следующем составе:»</w:t>
      </w:r>
    </w:p>
    <w:tbl>
      <w:tblPr>
        <w:tblW w:w="9302" w:type="dxa"/>
        <w:tblInd w:w="346" w:type="dxa"/>
        <w:tblLayout w:type="fixed"/>
        <w:tblLook w:val="01E0" w:firstRow="1" w:lastRow="1" w:firstColumn="1" w:lastColumn="1" w:noHBand="0" w:noVBand="0"/>
      </w:tblPr>
      <w:tblGrid>
        <w:gridCol w:w="662"/>
        <w:gridCol w:w="8640"/>
      </w:tblGrid>
      <w:tr w:rsidR="007D6342">
        <w:trPr>
          <w:trHeight w:val="340"/>
        </w:trPr>
        <w:tc>
          <w:tcPr>
            <w:tcW w:w="6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6"/>
              <w:jc w:val="both"/>
            </w:pPr>
            <w:r>
              <w:t>1</w:t>
            </w:r>
          </w:p>
        </w:tc>
        <w:tc>
          <w:tcPr>
            <w:tcW w:w="86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D6342" w:rsidRDefault="00587C39">
            <w:pPr>
              <w:pStyle w:val="Normal6"/>
            </w:pPr>
            <w:r>
              <w:t>ПАХОМОВСКИЙ ЮРИЙ ВИТАЛЬЕВИЧ</w:t>
            </w:r>
          </w:p>
        </w:tc>
      </w:tr>
      <w:tr w:rsidR="007D6342">
        <w:trPr>
          <w:trHeight w:val="340"/>
        </w:trPr>
        <w:tc>
          <w:tcPr>
            <w:tcW w:w="6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6"/>
              <w:jc w:val="both"/>
            </w:pPr>
            <w:r>
              <w:t>2</w:t>
            </w:r>
          </w:p>
        </w:tc>
        <w:tc>
          <w:tcPr>
            <w:tcW w:w="86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D6342" w:rsidRDefault="00587C39">
            <w:pPr>
              <w:pStyle w:val="Normal6"/>
            </w:pPr>
            <w:r>
              <w:t>ВЛАСЕНКО ВЕРОНИКА ВЛАДИМИРОВНА</w:t>
            </w:r>
          </w:p>
        </w:tc>
      </w:tr>
      <w:tr w:rsidR="007D6342">
        <w:trPr>
          <w:trHeight w:val="340"/>
        </w:trPr>
        <w:tc>
          <w:tcPr>
            <w:tcW w:w="6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6"/>
              <w:jc w:val="both"/>
            </w:pPr>
            <w:r>
              <w:t>3</w:t>
            </w:r>
          </w:p>
        </w:tc>
        <w:tc>
          <w:tcPr>
            <w:tcW w:w="86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D6342" w:rsidRDefault="00587C39">
            <w:pPr>
              <w:pStyle w:val="Normal6"/>
            </w:pPr>
            <w:r>
              <w:t>ПРОХОРОВА ОЛЬГА ВЛАДИМИРОВНА</w:t>
            </w:r>
          </w:p>
        </w:tc>
      </w:tr>
      <w:tr w:rsidR="007D6342">
        <w:trPr>
          <w:trHeight w:val="340"/>
        </w:trPr>
        <w:tc>
          <w:tcPr>
            <w:tcW w:w="6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6"/>
              <w:jc w:val="both"/>
            </w:pPr>
            <w:r>
              <w:t>4</w:t>
            </w:r>
          </w:p>
        </w:tc>
        <w:tc>
          <w:tcPr>
            <w:tcW w:w="86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D6342" w:rsidRDefault="00587C39">
            <w:pPr>
              <w:pStyle w:val="Normal6"/>
            </w:pPr>
            <w:r>
              <w:t>БЕЛЯЕВА НЕЛЛИ ВАДИМОВНА</w:t>
            </w:r>
          </w:p>
        </w:tc>
      </w:tr>
      <w:tr w:rsidR="007D6342">
        <w:trPr>
          <w:trHeight w:val="340"/>
        </w:trPr>
        <w:tc>
          <w:tcPr>
            <w:tcW w:w="6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6"/>
              <w:jc w:val="both"/>
            </w:pPr>
            <w:r>
              <w:t>5</w:t>
            </w:r>
          </w:p>
        </w:tc>
        <w:tc>
          <w:tcPr>
            <w:tcW w:w="86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D6342" w:rsidRDefault="00587C39">
            <w:pPr>
              <w:pStyle w:val="Normal6"/>
            </w:pPr>
            <w:r>
              <w:t>МИНЧЕНКО АЛЕКСЕЙ ВАЛЕРЬЕВИЧ</w:t>
            </w:r>
          </w:p>
        </w:tc>
      </w:tr>
      <w:tr w:rsidR="007D6342">
        <w:trPr>
          <w:trHeight w:val="340"/>
        </w:trPr>
        <w:tc>
          <w:tcPr>
            <w:tcW w:w="6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6"/>
              <w:jc w:val="both"/>
            </w:pPr>
            <w:r>
              <w:t>6</w:t>
            </w:r>
          </w:p>
        </w:tc>
        <w:tc>
          <w:tcPr>
            <w:tcW w:w="86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D6342" w:rsidRDefault="00587C39">
            <w:pPr>
              <w:pStyle w:val="Normal6"/>
            </w:pPr>
            <w:r>
              <w:t>ДУДКИН АЛЕКСЕЙ АЛЕКСАНДРОВИЧ</w:t>
            </w:r>
          </w:p>
        </w:tc>
      </w:tr>
      <w:tr w:rsidR="007D6342">
        <w:trPr>
          <w:trHeight w:val="340"/>
        </w:trPr>
        <w:tc>
          <w:tcPr>
            <w:tcW w:w="6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6"/>
              <w:jc w:val="both"/>
            </w:pPr>
            <w:r>
              <w:t>7</w:t>
            </w:r>
          </w:p>
        </w:tc>
        <w:tc>
          <w:tcPr>
            <w:tcW w:w="86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D6342" w:rsidRDefault="00587C39">
            <w:pPr>
              <w:pStyle w:val="Normal6"/>
            </w:pPr>
            <w:r>
              <w:t>КОКОРЕВ АНДРЕЙ АЛЕКСАНДРОВИЧ</w:t>
            </w:r>
          </w:p>
        </w:tc>
      </w:tr>
    </w:tbl>
    <w:p w:rsidR="007D6342" w:rsidRDefault="007D6342">
      <w:pPr>
        <w:pStyle w:val="Normal6"/>
        <w:tabs>
          <w:tab w:val="center" w:pos="4748"/>
        </w:tabs>
        <w:spacing w:after="240"/>
        <w:jc w:val="both"/>
        <w:sectPr w:rsidR="007D6342">
          <w:headerReference w:type="default" r:id="rId18"/>
          <w:pgSz w:w="11906" w:h="16838"/>
          <w:pgMar w:top="567" w:right="709" w:bottom="567" w:left="1701" w:header="567" w:footer="567" w:gutter="0"/>
          <w:cols w:space="708"/>
          <w:docGrid w:linePitch="360"/>
        </w:sectPr>
      </w:pPr>
    </w:p>
    <w:p w:rsidR="007D6342" w:rsidRDefault="00587C39">
      <w:pPr>
        <w:pStyle w:val="Normal7"/>
        <w:tabs>
          <w:tab w:val="left" w:pos="284"/>
        </w:tabs>
        <w:spacing w:after="120"/>
      </w:pPr>
      <w:bookmarkStart w:id="13" w:name="OLE_LINK3_0"/>
      <w:bookmarkEnd w:id="13"/>
      <w:r>
        <w:lastRenderedPageBreak/>
        <w:t>Итоги голосования по вопросу 7 повестки дня:</w:t>
      </w:r>
    </w:p>
    <w:p w:rsidR="007D6342" w:rsidRDefault="00587C39">
      <w:pPr>
        <w:pStyle w:val="Normal7"/>
        <w:numPr>
          <w:ilvl w:val="0"/>
          <w:numId w:val="7"/>
        </w:numPr>
        <w:tabs>
          <w:tab w:val="left" w:pos="284"/>
        </w:tabs>
        <w:spacing w:before="360" w:after="120"/>
        <w:ind w:left="0" w:firstLine="0"/>
        <w:jc w:val="both"/>
      </w:pPr>
      <w:r>
        <w:t>Число голосов, которыми обладали лица, включенные в Список лиц, имевших право на участие в общем собрании, по вопросу 7 повестки дня составило: 9 015 330.</w:t>
      </w:r>
    </w:p>
    <w:p w:rsidR="007D6342" w:rsidRDefault="00587C39">
      <w:pPr>
        <w:pStyle w:val="Normal7"/>
        <w:numPr>
          <w:ilvl w:val="0"/>
          <w:numId w:val="7"/>
        </w:numPr>
        <w:tabs>
          <w:tab w:val="left" w:pos="284"/>
        </w:tabs>
        <w:spacing w:before="240" w:after="120"/>
        <w:ind w:left="0" w:firstLine="0"/>
        <w:jc w:val="both"/>
      </w:pPr>
      <w:r>
        <w:t xml:space="preserve">Число голосов, приходившихся на голосующие акции АО «Газпром газораспределение Пермь», определенное с учетом положений пункта 4.24 «Положения об общих собраниях акционеров», утвержденного Банком России 16 ноября 2018 г. № 660-П, по вопросу 7 повестки дня составило:  </w:t>
      </w:r>
      <w:bookmarkStart w:id="14" w:name="OLE_LINK1"/>
      <w:bookmarkStart w:id="15" w:name="OLE_LINK2"/>
      <w:bookmarkEnd w:id="14"/>
      <w:bookmarkEnd w:id="15"/>
      <w:r>
        <w:t>9 015 330.</w:t>
      </w:r>
    </w:p>
    <w:p w:rsidR="007D6342" w:rsidRDefault="00587C39">
      <w:pPr>
        <w:pStyle w:val="Normal7"/>
        <w:numPr>
          <w:ilvl w:val="0"/>
          <w:numId w:val="7"/>
        </w:numPr>
        <w:tabs>
          <w:tab w:val="left" w:pos="284"/>
        </w:tabs>
        <w:spacing w:before="240" w:after="120"/>
        <w:ind w:left="0" w:firstLine="0"/>
        <w:jc w:val="both"/>
      </w:pPr>
      <w:r>
        <w:t>Число голосов, которыми обладали лица, принявшие участие в общем собрании, по вопросу</w:t>
      </w:r>
      <w:r>
        <w:rPr>
          <w:lang w:val="en-US"/>
        </w:rPr>
        <w:t> </w:t>
      </w:r>
      <w:r>
        <w:t>7 повестки дня составило: 8 294 300.</w:t>
      </w:r>
    </w:p>
    <w:p w:rsidR="007D6342" w:rsidRDefault="00587C39">
      <w:pPr>
        <w:pStyle w:val="Normal7"/>
        <w:spacing w:before="240"/>
        <w:jc w:val="both"/>
      </w:pPr>
      <w:r>
        <w:t>Для принятия решения по вопросу 7 повестки дня кворум имелся.</w:t>
      </w:r>
    </w:p>
    <w:p w:rsidR="007D6342" w:rsidRDefault="00587C39">
      <w:pPr>
        <w:pStyle w:val="Normal7"/>
        <w:tabs>
          <w:tab w:val="left" w:pos="284"/>
        </w:tabs>
        <w:spacing w:before="360" w:after="120"/>
        <w:jc w:val="both"/>
      </w:pPr>
      <w:r>
        <w:t>4.</w:t>
      </w:r>
      <w:r>
        <w:tab/>
        <w:t>Результаты распределения голосов по вопросу</w:t>
      </w:r>
      <w:r>
        <w:rPr>
          <w:lang w:val="en-US"/>
        </w:rPr>
        <w:t> </w:t>
      </w:r>
      <w:r>
        <w:t>7 повестки дня:</w:t>
      </w:r>
    </w:p>
    <w:tbl>
      <w:tblPr>
        <w:tblW w:w="98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732"/>
        <w:gridCol w:w="1669"/>
        <w:gridCol w:w="992"/>
        <w:gridCol w:w="1418"/>
        <w:gridCol w:w="1538"/>
        <w:gridCol w:w="1098"/>
      </w:tblGrid>
      <w:tr w:rsidR="007D6342">
        <w:tc>
          <w:tcPr>
            <w:tcW w:w="419" w:type="dxa"/>
            <w:vAlign w:val="center"/>
          </w:tcPr>
          <w:p w:rsidR="007D6342" w:rsidRDefault="00587C39">
            <w:pPr>
              <w:pStyle w:val="Normal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732" w:type="dxa"/>
            <w:vAlign w:val="center"/>
          </w:tcPr>
          <w:p w:rsidR="007D6342" w:rsidRDefault="00587C39">
            <w:pPr>
              <w:pStyle w:val="Normal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  <w:r>
              <w:rPr>
                <w:sz w:val="16"/>
                <w:szCs w:val="16"/>
              </w:rPr>
              <w:br w:type="textWrapping" w:clear="all"/>
              <w:t>кандидата</w:t>
            </w:r>
          </w:p>
        </w:tc>
        <w:tc>
          <w:tcPr>
            <w:tcW w:w="2661" w:type="dxa"/>
            <w:gridSpan w:val="2"/>
            <w:tcMar>
              <w:left w:w="57" w:type="dxa"/>
              <w:right w:w="57" w:type="dxa"/>
            </w:tcMar>
            <w:vAlign w:val="center"/>
          </w:tcPr>
          <w:p w:rsidR="007D6342" w:rsidRDefault="00587C39">
            <w:pPr>
              <w:pStyle w:val="Normal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голосов,</w:t>
            </w:r>
            <w:r>
              <w:rPr>
                <w:sz w:val="16"/>
                <w:szCs w:val="16"/>
              </w:rPr>
              <w:br w:type="textWrapping" w:clear="all"/>
              <w:t>поданных</w:t>
            </w:r>
            <w:r>
              <w:rPr>
                <w:sz w:val="16"/>
                <w:szCs w:val="16"/>
              </w:rPr>
              <w:br w:type="textWrapping" w:clear="all"/>
            </w:r>
            <w:r>
              <w:rPr>
                <w:b/>
                <w:bCs/>
                <w:sz w:val="16"/>
                <w:szCs w:val="16"/>
              </w:rPr>
              <w:t>«ЗА»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D6342" w:rsidRDefault="00587C39">
            <w:pPr>
              <w:pStyle w:val="Normal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  <w:r>
              <w:rPr>
                <w:sz w:val="16"/>
                <w:szCs w:val="16"/>
              </w:rPr>
              <w:br w:type="textWrapping" w:clear="all"/>
              <w:t>голосов,</w:t>
            </w:r>
            <w:r>
              <w:rPr>
                <w:sz w:val="16"/>
                <w:szCs w:val="16"/>
              </w:rPr>
              <w:br w:type="textWrapping" w:clear="all"/>
              <w:t>поданных</w:t>
            </w:r>
            <w:r>
              <w:rPr>
                <w:sz w:val="16"/>
                <w:szCs w:val="16"/>
              </w:rPr>
              <w:br w:type="textWrapping" w:clear="all"/>
            </w:r>
            <w:r>
              <w:rPr>
                <w:b/>
                <w:bCs/>
                <w:sz w:val="16"/>
                <w:szCs w:val="16"/>
              </w:rPr>
              <w:t>«ПРОТИВ»</w:t>
            </w:r>
          </w:p>
        </w:tc>
        <w:tc>
          <w:tcPr>
            <w:tcW w:w="1538" w:type="dxa"/>
            <w:tcMar>
              <w:left w:w="57" w:type="dxa"/>
              <w:right w:w="57" w:type="dxa"/>
            </w:tcMar>
            <w:vAlign w:val="center"/>
          </w:tcPr>
          <w:p w:rsidR="007D6342" w:rsidRDefault="00587C39">
            <w:pPr>
              <w:pStyle w:val="Normal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  <w:r>
              <w:rPr>
                <w:sz w:val="16"/>
                <w:szCs w:val="16"/>
              </w:rPr>
              <w:br w:type="textWrapping" w:clear="all"/>
              <w:t>голосов</w:t>
            </w:r>
            <w:r>
              <w:rPr>
                <w:sz w:val="16"/>
                <w:szCs w:val="16"/>
              </w:rPr>
              <w:br w:type="textWrapping" w:clear="all"/>
            </w:r>
            <w:r>
              <w:rPr>
                <w:b/>
                <w:bCs/>
                <w:sz w:val="14"/>
                <w:szCs w:val="14"/>
              </w:rPr>
              <w:t>«ВОЗДЕРЖАЛСЯ»</w:t>
            </w:r>
            <w:r>
              <w:rPr>
                <w:sz w:val="16"/>
                <w:szCs w:val="16"/>
              </w:rPr>
              <w:br w:type="textWrapping" w:clear="all"/>
              <w:t>при голосовании</w:t>
            </w:r>
          </w:p>
        </w:tc>
        <w:tc>
          <w:tcPr>
            <w:tcW w:w="1098" w:type="dxa"/>
          </w:tcPr>
          <w:p w:rsidR="007D6342" w:rsidRDefault="00587C39">
            <w:pPr>
              <w:pStyle w:val="Normal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голосов по бюллетеням, признанным недействительными по кандидату</w:t>
            </w:r>
          </w:p>
        </w:tc>
      </w:tr>
      <w:tr w:rsidR="007D6342">
        <w:trPr>
          <w:trHeight w:val="340"/>
        </w:trPr>
        <w:tc>
          <w:tcPr>
            <w:tcW w:w="419" w:type="dxa"/>
            <w:vAlign w:val="center"/>
          </w:tcPr>
          <w:p w:rsidR="007D6342" w:rsidRDefault="00587C39">
            <w:pPr>
              <w:pStyle w:val="Normal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32" w:type="dxa"/>
            <w:vAlign w:val="center"/>
          </w:tcPr>
          <w:p w:rsidR="007D6342" w:rsidRDefault="00587C39">
            <w:pPr>
              <w:pStyle w:val="Normal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СМИРНОВА ИРИНА ВИКТОРОВНА</w:t>
            </w:r>
          </w:p>
        </w:tc>
        <w:tc>
          <w:tcPr>
            <w:tcW w:w="1669" w:type="dxa"/>
            <w:vAlign w:val="center"/>
          </w:tcPr>
          <w:p w:rsidR="007D6342" w:rsidRDefault="00587C39">
            <w:pPr>
              <w:pStyle w:val="Normal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7 157 435</w:t>
            </w:r>
          </w:p>
        </w:tc>
        <w:tc>
          <w:tcPr>
            <w:tcW w:w="992" w:type="dxa"/>
            <w:vAlign w:val="center"/>
          </w:tcPr>
          <w:p w:rsidR="007D6342" w:rsidRDefault="00587C39">
            <w:pPr>
              <w:pStyle w:val="Normal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86,2934%</w:t>
            </w:r>
          </w:p>
        </w:tc>
        <w:tc>
          <w:tcPr>
            <w:tcW w:w="1418" w:type="dxa"/>
            <w:vAlign w:val="center"/>
          </w:tcPr>
          <w:p w:rsidR="007D6342" w:rsidRDefault="00587C39">
            <w:pPr>
              <w:pStyle w:val="Normal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38" w:type="dxa"/>
            <w:vAlign w:val="center"/>
          </w:tcPr>
          <w:p w:rsidR="007D6342" w:rsidRDefault="00587C39">
            <w:pPr>
              <w:pStyle w:val="Normal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1 136 712</w:t>
            </w:r>
          </w:p>
        </w:tc>
        <w:tc>
          <w:tcPr>
            <w:tcW w:w="1098" w:type="dxa"/>
            <w:vAlign w:val="center"/>
          </w:tcPr>
          <w:p w:rsidR="007D6342" w:rsidRDefault="00587C39">
            <w:pPr>
              <w:pStyle w:val="Normal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D6342">
        <w:trPr>
          <w:trHeight w:val="340"/>
        </w:trPr>
        <w:tc>
          <w:tcPr>
            <w:tcW w:w="419" w:type="dxa"/>
            <w:vAlign w:val="center"/>
          </w:tcPr>
          <w:p w:rsidR="007D6342" w:rsidRDefault="00587C39">
            <w:pPr>
              <w:pStyle w:val="Normal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32" w:type="dxa"/>
            <w:vAlign w:val="center"/>
          </w:tcPr>
          <w:p w:rsidR="007D6342" w:rsidRDefault="00587C39">
            <w:pPr>
              <w:pStyle w:val="Normal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АЛЕКСЕЙ АНАТОЛЬЕВИЧ</w:t>
            </w:r>
          </w:p>
        </w:tc>
        <w:tc>
          <w:tcPr>
            <w:tcW w:w="1669" w:type="dxa"/>
            <w:vAlign w:val="center"/>
          </w:tcPr>
          <w:p w:rsidR="007D6342" w:rsidRDefault="00587C39">
            <w:pPr>
              <w:pStyle w:val="Normal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7 157 435</w:t>
            </w:r>
          </w:p>
        </w:tc>
        <w:tc>
          <w:tcPr>
            <w:tcW w:w="992" w:type="dxa"/>
            <w:vAlign w:val="center"/>
          </w:tcPr>
          <w:p w:rsidR="007D6342" w:rsidRDefault="00587C39">
            <w:pPr>
              <w:pStyle w:val="Normal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86,2934%</w:t>
            </w:r>
          </w:p>
        </w:tc>
        <w:tc>
          <w:tcPr>
            <w:tcW w:w="1418" w:type="dxa"/>
            <w:vAlign w:val="center"/>
          </w:tcPr>
          <w:p w:rsidR="007D6342" w:rsidRDefault="00587C39">
            <w:pPr>
              <w:pStyle w:val="Normal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38" w:type="dxa"/>
            <w:vAlign w:val="center"/>
          </w:tcPr>
          <w:p w:rsidR="007D6342" w:rsidRDefault="00587C39">
            <w:pPr>
              <w:pStyle w:val="Normal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1 136 712</w:t>
            </w:r>
          </w:p>
        </w:tc>
        <w:tc>
          <w:tcPr>
            <w:tcW w:w="1098" w:type="dxa"/>
            <w:vAlign w:val="center"/>
          </w:tcPr>
          <w:p w:rsidR="007D6342" w:rsidRDefault="00587C39">
            <w:pPr>
              <w:pStyle w:val="Normal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D6342">
        <w:trPr>
          <w:trHeight w:val="340"/>
        </w:trPr>
        <w:tc>
          <w:tcPr>
            <w:tcW w:w="419" w:type="dxa"/>
            <w:vAlign w:val="center"/>
          </w:tcPr>
          <w:p w:rsidR="007D6342" w:rsidRDefault="00587C39">
            <w:pPr>
              <w:pStyle w:val="Normal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32" w:type="dxa"/>
            <w:vAlign w:val="center"/>
          </w:tcPr>
          <w:p w:rsidR="007D6342" w:rsidRDefault="00587C39">
            <w:pPr>
              <w:pStyle w:val="Normal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ШЕВЫРЕВ СЕРГЕЙ ВИКТОРОВИЧ</w:t>
            </w:r>
          </w:p>
        </w:tc>
        <w:tc>
          <w:tcPr>
            <w:tcW w:w="1669" w:type="dxa"/>
            <w:vAlign w:val="center"/>
          </w:tcPr>
          <w:p w:rsidR="007D6342" w:rsidRDefault="00587C39">
            <w:pPr>
              <w:pStyle w:val="Normal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7 157 435</w:t>
            </w:r>
          </w:p>
        </w:tc>
        <w:tc>
          <w:tcPr>
            <w:tcW w:w="992" w:type="dxa"/>
            <w:vAlign w:val="center"/>
          </w:tcPr>
          <w:p w:rsidR="007D6342" w:rsidRDefault="00587C39">
            <w:pPr>
              <w:pStyle w:val="Normal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86,2934%</w:t>
            </w:r>
          </w:p>
        </w:tc>
        <w:tc>
          <w:tcPr>
            <w:tcW w:w="1418" w:type="dxa"/>
            <w:vAlign w:val="center"/>
          </w:tcPr>
          <w:p w:rsidR="007D6342" w:rsidRDefault="00587C39">
            <w:pPr>
              <w:pStyle w:val="Normal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38" w:type="dxa"/>
            <w:vAlign w:val="center"/>
          </w:tcPr>
          <w:p w:rsidR="007D6342" w:rsidRDefault="00587C39">
            <w:pPr>
              <w:pStyle w:val="Normal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1 136 712</w:t>
            </w:r>
          </w:p>
        </w:tc>
        <w:tc>
          <w:tcPr>
            <w:tcW w:w="1098" w:type="dxa"/>
            <w:vAlign w:val="center"/>
          </w:tcPr>
          <w:p w:rsidR="007D6342" w:rsidRDefault="00587C39">
            <w:pPr>
              <w:pStyle w:val="Normal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7D6342" w:rsidRDefault="00587C39">
      <w:pPr>
        <w:pStyle w:val="Normal7"/>
        <w:tabs>
          <w:tab w:val="left" w:pos="284"/>
        </w:tabs>
        <w:spacing w:before="360"/>
        <w:jc w:val="both"/>
      </w:pPr>
      <w:r>
        <w:t>5.</w:t>
      </w:r>
      <w:r>
        <w:tab/>
        <w:t>Число голосов по вопросу</w:t>
      </w:r>
      <w:r>
        <w:rPr>
          <w:lang w:val="en-US"/>
        </w:rPr>
        <w:t> </w:t>
      </w:r>
      <w:r>
        <w:t>7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 составило:  153 (0,0018%).</w:t>
      </w:r>
      <w:bookmarkStart w:id="16" w:name="_GoBack_0_6"/>
      <w:bookmarkEnd w:id="16"/>
    </w:p>
    <w:p w:rsidR="007D6342" w:rsidRDefault="00587C39">
      <w:pPr>
        <w:pStyle w:val="Normal7"/>
        <w:tabs>
          <w:tab w:val="left" w:pos="284"/>
        </w:tabs>
        <w:spacing w:before="120" w:after="120"/>
        <w:jc w:val="both"/>
      </w:pPr>
      <w:r>
        <w:t>6.</w:t>
      </w:r>
      <w:r>
        <w:tab/>
        <w:t>Формулировка решения, принятого общим собранием, по вопросу 7 повестки дня:</w:t>
      </w:r>
    </w:p>
    <w:p w:rsidR="007D6342" w:rsidRDefault="00587C39">
      <w:pPr>
        <w:pStyle w:val="Normal7"/>
        <w:spacing w:before="120" w:after="120"/>
        <w:ind w:left="360"/>
        <w:jc w:val="both"/>
        <w:rPr>
          <w:i/>
          <w:iCs/>
        </w:rPr>
      </w:pPr>
      <w:r>
        <w:rPr>
          <w:i/>
          <w:iCs/>
        </w:rPr>
        <w:t>«Избрать ревизионную комиссию Общества в следующем составе:»</w:t>
      </w:r>
    </w:p>
    <w:tbl>
      <w:tblPr>
        <w:tblW w:w="7848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648"/>
        <w:gridCol w:w="7200"/>
      </w:tblGrid>
      <w:tr w:rsidR="007D6342">
        <w:trPr>
          <w:trHeight w:val="340"/>
        </w:trPr>
        <w:tc>
          <w:tcPr>
            <w:tcW w:w="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D6342" w:rsidRDefault="00587C39">
            <w:pPr>
              <w:pStyle w:val="Normal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D6342" w:rsidRDefault="00587C39">
            <w:pPr>
              <w:pStyle w:val="Normal7"/>
              <w:widowControl w:val="0"/>
              <w:rPr>
                <w:lang w:val="en-US"/>
              </w:rPr>
            </w:pPr>
            <w:r>
              <w:rPr>
                <w:lang w:val="en-US"/>
              </w:rPr>
              <w:t>СМИРНОВА ИРИНА ВИКТОРОВНА</w:t>
            </w:r>
          </w:p>
        </w:tc>
      </w:tr>
      <w:tr w:rsidR="007D6342">
        <w:trPr>
          <w:trHeight w:val="340"/>
        </w:trPr>
        <w:tc>
          <w:tcPr>
            <w:tcW w:w="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D6342" w:rsidRDefault="00587C39">
            <w:pPr>
              <w:pStyle w:val="Normal7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D6342" w:rsidRDefault="00587C39">
            <w:pPr>
              <w:pStyle w:val="Normal7"/>
              <w:widowControl w:val="0"/>
              <w:rPr>
                <w:lang w:val="en-US"/>
              </w:rPr>
            </w:pPr>
            <w:r>
              <w:rPr>
                <w:lang w:val="en-US"/>
              </w:rPr>
              <w:t>МОРОЗОВ АЛЕКСЕЙ АНАТОЛЬЕВИЧ</w:t>
            </w:r>
          </w:p>
        </w:tc>
      </w:tr>
      <w:tr w:rsidR="007D6342">
        <w:trPr>
          <w:trHeight w:val="340"/>
        </w:trPr>
        <w:tc>
          <w:tcPr>
            <w:tcW w:w="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D6342" w:rsidRDefault="00587C39">
            <w:pPr>
              <w:pStyle w:val="Normal7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D6342" w:rsidRDefault="00587C39">
            <w:pPr>
              <w:pStyle w:val="Normal7"/>
              <w:widowControl w:val="0"/>
              <w:rPr>
                <w:lang w:val="en-US"/>
              </w:rPr>
            </w:pPr>
            <w:r>
              <w:rPr>
                <w:lang w:val="en-US"/>
              </w:rPr>
              <w:t>ШЕВЫРЕВ СЕРГЕЙ ВИКТОРОВИЧ</w:t>
            </w:r>
          </w:p>
        </w:tc>
      </w:tr>
    </w:tbl>
    <w:p w:rsidR="007D6342" w:rsidRDefault="007D6342">
      <w:pPr>
        <w:pStyle w:val="Normal7"/>
        <w:spacing w:before="240"/>
        <w:jc w:val="both"/>
        <w:rPr>
          <w:sz w:val="22"/>
          <w:szCs w:val="22"/>
        </w:rPr>
        <w:sectPr w:rsidR="007D6342">
          <w:headerReference w:type="default" r:id="rId19"/>
          <w:pgSz w:w="11906" w:h="16838"/>
          <w:pgMar w:top="567" w:right="709" w:bottom="567" w:left="1701" w:header="567" w:footer="567" w:gutter="0"/>
          <w:cols w:space="708"/>
          <w:docGrid w:linePitch="360"/>
        </w:sectPr>
      </w:pPr>
    </w:p>
    <w:p w:rsidR="007D6342" w:rsidRDefault="00587C39">
      <w:pPr>
        <w:pStyle w:val="Normal8"/>
        <w:tabs>
          <w:tab w:val="left" w:pos="284"/>
        </w:tabs>
        <w:spacing w:before="360" w:after="120"/>
        <w:jc w:val="both"/>
      </w:pPr>
      <w:r>
        <w:lastRenderedPageBreak/>
        <w:t>Итоги голосования по вопросу 8 повестки дня:</w:t>
      </w:r>
    </w:p>
    <w:p w:rsidR="007D6342" w:rsidRDefault="00587C39">
      <w:pPr>
        <w:pStyle w:val="Normal8"/>
        <w:numPr>
          <w:ilvl w:val="0"/>
          <w:numId w:val="8"/>
        </w:numPr>
        <w:tabs>
          <w:tab w:val="left" w:pos="284"/>
        </w:tabs>
        <w:spacing w:before="360" w:after="120"/>
        <w:jc w:val="both"/>
      </w:pPr>
      <w:bookmarkStart w:id="17" w:name="_GoBack_5"/>
      <w:bookmarkEnd w:id="17"/>
      <w:r>
        <w:t>Число голосов, которыми обладали лица, включенные в Список лиц, имевших право на участие в общем собрании, по вопросу 8 повестки дня составило: 9 015 330.</w:t>
      </w:r>
    </w:p>
    <w:p w:rsidR="007D6342" w:rsidRDefault="00587C39">
      <w:pPr>
        <w:pStyle w:val="Normal8"/>
        <w:numPr>
          <w:ilvl w:val="0"/>
          <w:numId w:val="8"/>
        </w:numPr>
        <w:tabs>
          <w:tab w:val="left" w:pos="284"/>
        </w:tabs>
        <w:spacing w:before="240" w:after="120"/>
        <w:jc w:val="both"/>
      </w:pPr>
      <w:r>
        <w:t>Число голосов, приходившихся на голосующие акции АО «Газпром газораспределение Пермь», определенное с учетом положений пункта 4.24 «Положения об общих собраниях акционеров», утвержденного Банком России 16 ноября 2018 г. № 660-П, по вопросу 8 повестки дня составило:  9 015 330.</w:t>
      </w:r>
    </w:p>
    <w:p w:rsidR="007D6342" w:rsidRDefault="00587C39">
      <w:pPr>
        <w:pStyle w:val="Normal8"/>
        <w:numPr>
          <w:ilvl w:val="0"/>
          <w:numId w:val="8"/>
        </w:numPr>
        <w:tabs>
          <w:tab w:val="left" w:pos="284"/>
        </w:tabs>
        <w:spacing w:before="240" w:after="120"/>
        <w:jc w:val="both"/>
      </w:pPr>
      <w:r>
        <w:t>Число голосов, которыми обладали лица, принявшие участие в общем собрании, по вопросу</w:t>
      </w:r>
      <w:r>
        <w:rPr>
          <w:lang w:val="en-US"/>
        </w:rPr>
        <w:t> </w:t>
      </w:r>
      <w:r>
        <w:t>8 повестки дня составило:  8 294 300.</w:t>
      </w:r>
    </w:p>
    <w:p w:rsidR="007D6342" w:rsidRDefault="00587C39">
      <w:pPr>
        <w:pStyle w:val="Normal8"/>
        <w:spacing w:before="240"/>
        <w:jc w:val="both"/>
      </w:pPr>
      <w:r>
        <w:t>Для принятия решения по вопросу 8 повестки дня кворум имелся.</w:t>
      </w:r>
    </w:p>
    <w:p w:rsidR="007D6342" w:rsidRDefault="00587C39">
      <w:pPr>
        <w:pStyle w:val="Normal8"/>
        <w:tabs>
          <w:tab w:val="left" w:pos="284"/>
        </w:tabs>
        <w:spacing w:before="360"/>
        <w:jc w:val="both"/>
      </w:pPr>
      <w:r>
        <w:t xml:space="preserve">4. </w:t>
      </w:r>
      <w:bookmarkStart w:id="18" w:name="_GoBack_0_7"/>
      <w:bookmarkEnd w:id="18"/>
      <w:r>
        <w:t>Число голосов, отданных за каждый из вариантов голосования по вопросу 8 повестки дня: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7D6342">
        <w:trPr>
          <w:trHeight w:hRule="exact" w:val="170"/>
        </w:trPr>
        <w:tc>
          <w:tcPr>
            <w:tcW w:w="928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8"/>
              <w:jc w:val="both"/>
            </w:pPr>
          </w:p>
        </w:tc>
      </w:tr>
      <w:tr w:rsidR="007D6342"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8"/>
              <w:jc w:val="both"/>
            </w:pP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8"/>
              <w:jc w:val="both"/>
              <w:rPr>
                <w:lang w:val="en-US"/>
              </w:rPr>
            </w:pPr>
            <w:r>
              <w:t>«ЗА»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8"/>
              <w:jc w:val="right"/>
              <w:rPr>
                <w:lang w:val="en-US"/>
              </w:rPr>
            </w:pPr>
            <w:r>
              <w:rPr>
                <w:lang w:val="en-US"/>
              </w:rPr>
              <w:t>8 294 147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8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(99,9982%)</w:t>
            </w:r>
          </w:p>
        </w:tc>
      </w:tr>
      <w:tr w:rsidR="007D6342"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8"/>
              <w:jc w:val="both"/>
              <w:rPr>
                <w:lang w:val="en-US"/>
              </w:rPr>
            </w:pP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8"/>
              <w:jc w:val="both"/>
              <w:rPr>
                <w:lang w:val="en-US"/>
              </w:rPr>
            </w:pPr>
            <w:r>
              <w:t>«ПРОТИВ»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8"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8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(0,0000%)</w:t>
            </w:r>
          </w:p>
        </w:tc>
      </w:tr>
      <w:tr w:rsidR="007D6342"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7D6342">
            <w:pPr>
              <w:pStyle w:val="Normal8"/>
              <w:jc w:val="both"/>
              <w:rPr>
                <w:lang w:val="en-US"/>
              </w:rPr>
            </w:pP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8"/>
              <w:jc w:val="both"/>
              <w:rPr>
                <w:lang w:val="en-US"/>
              </w:rPr>
            </w:pPr>
            <w:r>
              <w:t>«ВОЗДЕРЖАЛСЯ»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8"/>
              <w:jc w:val="right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342" w:rsidRDefault="00587C39">
            <w:pPr>
              <w:pStyle w:val="Normal8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(0,0018%)</w:t>
            </w:r>
          </w:p>
        </w:tc>
      </w:tr>
    </w:tbl>
    <w:p w:rsidR="007D6342" w:rsidRDefault="00587C39">
      <w:pPr>
        <w:pStyle w:val="Normal8"/>
        <w:tabs>
          <w:tab w:val="left" w:pos="284"/>
        </w:tabs>
        <w:spacing w:before="120"/>
        <w:jc w:val="both"/>
      </w:pPr>
      <w:r>
        <w:t>5.</w:t>
      </w:r>
      <w:r>
        <w:tab/>
        <w:t>Число голосов по вопросу</w:t>
      </w:r>
      <w:r>
        <w:rPr>
          <w:lang w:val="en-US"/>
        </w:rPr>
        <w:t> </w:t>
      </w:r>
      <w:r>
        <w:t>8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 составило:   0 (0,0000%).</w:t>
      </w:r>
    </w:p>
    <w:p w:rsidR="007D6342" w:rsidRDefault="00587C39">
      <w:pPr>
        <w:pStyle w:val="Normal8"/>
        <w:tabs>
          <w:tab w:val="left" w:pos="284"/>
        </w:tabs>
        <w:spacing w:before="360"/>
        <w:jc w:val="both"/>
      </w:pPr>
      <w:r>
        <w:t>6.</w:t>
      </w:r>
      <w:r>
        <w:tab/>
        <w:t>Формулировка решения, принятого общим собранием, по вопросу 8 повестки дня:</w:t>
      </w:r>
    </w:p>
    <w:p w:rsidR="007D6342" w:rsidRDefault="00587C39">
      <w:pPr>
        <w:pStyle w:val="Normal8"/>
        <w:spacing w:before="120" w:after="120"/>
        <w:ind w:left="357"/>
        <w:jc w:val="both"/>
        <w:outlineLvl w:val="0"/>
        <w:rPr>
          <w:i/>
          <w:iCs/>
        </w:rPr>
      </w:pPr>
      <w:r>
        <w:rPr>
          <w:i/>
          <w:iCs/>
        </w:rPr>
        <w:t>«Назначить ООО</w:t>
      </w:r>
      <w:r>
        <w:rPr>
          <w:i/>
          <w:iCs/>
          <w:lang w:val="en-US"/>
        </w:rPr>
        <w:t> </w:t>
      </w:r>
      <w:r>
        <w:rPr>
          <w:i/>
          <w:iCs/>
        </w:rPr>
        <w:t>«Аудит-НТ» аудиторской организацией по аудиту бухгалтерской (финансовой) отчетности Общества за 2023 год.»</w:t>
      </w:r>
    </w:p>
    <w:p w:rsidR="00587C39" w:rsidRDefault="00587C39">
      <w:pPr>
        <w:pStyle w:val="Normal11"/>
        <w:spacing w:after="200" w:line="276" w:lineRule="auto"/>
        <w:rPr>
          <w:szCs w:val="28"/>
          <w:lang w:eastAsia="en-US"/>
        </w:rPr>
      </w:pPr>
    </w:p>
    <w:p w:rsidR="007D6342" w:rsidRDefault="00587C39">
      <w:pPr>
        <w:pStyle w:val="Normal11"/>
        <w:spacing w:after="200" w:line="276" w:lineRule="auto"/>
        <w:rPr>
          <w:szCs w:val="28"/>
          <w:lang w:eastAsia="en-US"/>
        </w:rPr>
      </w:pPr>
      <w:r>
        <w:rPr>
          <w:szCs w:val="28"/>
          <w:lang w:eastAsia="en-US"/>
        </w:rPr>
        <w:t>Дата отчета: 05.07.2023.</w:t>
      </w:r>
    </w:p>
    <w:p w:rsidR="00587C39" w:rsidRDefault="00587C39">
      <w:pPr>
        <w:pStyle w:val="Normal11"/>
        <w:spacing w:after="200" w:line="276" w:lineRule="auto"/>
        <w:rPr>
          <w:szCs w:val="28"/>
          <w:lang w:eastAsia="en-US"/>
        </w:rPr>
      </w:pPr>
    </w:p>
    <w:p w:rsidR="00587C39" w:rsidRPr="00F954B9" w:rsidRDefault="00587C39" w:rsidP="00587C39">
      <w:pPr>
        <w:ind w:right="-2"/>
        <w:jc w:val="both"/>
        <w:rPr>
          <w:b/>
          <w:sz w:val="28"/>
          <w:szCs w:val="28"/>
        </w:rPr>
      </w:pPr>
      <w:r w:rsidRPr="00F954B9">
        <w:rPr>
          <w:b/>
          <w:sz w:val="28"/>
          <w:szCs w:val="28"/>
        </w:rPr>
        <w:t>Председатель собрания                                                        Ю.В. Пахомовский</w:t>
      </w:r>
    </w:p>
    <w:p w:rsidR="00587C39" w:rsidRPr="00F954B9" w:rsidRDefault="00587C39" w:rsidP="00587C39">
      <w:pPr>
        <w:ind w:right="-2"/>
        <w:jc w:val="both"/>
        <w:rPr>
          <w:b/>
          <w:sz w:val="28"/>
          <w:szCs w:val="28"/>
        </w:rPr>
      </w:pPr>
    </w:p>
    <w:p w:rsidR="00587C39" w:rsidRPr="00F954B9" w:rsidRDefault="00587C39" w:rsidP="00587C39">
      <w:pPr>
        <w:ind w:right="-2"/>
        <w:jc w:val="both"/>
        <w:rPr>
          <w:b/>
          <w:sz w:val="28"/>
          <w:szCs w:val="28"/>
        </w:rPr>
      </w:pPr>
    </w:p>
    <w:p w:rsidR="00587C39" w:rsidRPr="00F954B9" w:rsidRDefault="00587C39" w:rsidP="00587C39">
      <w:pPr>
        <w:ind w:right="-2"/>
        <w:jc w:val="both"/>
        <w:rPr>
          <w:b/>
          <w:sz w:val="28"/>
          <w:szCs w:val="28"/>
        </w:rPr>
      </w:pPr>
      <w:r w:rsidRPr="00F954B9">
        <w:rPr>
          <w:b/>
          <w:sz w:val="28"/>
          <w:szCs w:val="28"/>
        </w:rPr>
        <w:t>Секретарь собрания                                                                              А.В. Синев</w:t>
      </w:r>
    </w:p>
    <w:p w:rsidR="00587C39" w:rsidRDefault="00587C39">
      <w:pPr>
        <w:pStyle w:val="Normal11"/>
        <w:spacing w:after="200" w:line="276" w:lineRule="auto"/>
        <w:rPr>
          <w:szCs w:val="28"/>
          <w:lang w:eastAsia="en-US"/>
        </w:rPr>
      </w:pPr>
    </w:p>
    <w:p w:rsidR="00313F50" w:rsidRDefault="00313F50"/>
    <w:sectPr w:rsidR="00313F50">
      <w:headerReference w:type="default" r:id="rId20"/>
      <w:footnotePr>
        <w:pos w:val="beneathText"/>
      </w:footnotePr>
      <w:pgSz w:w="11906" w:h="16838"/>
      <w:pgMar w:top="567" w:right="709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F50" w:rsidRDefault="00587C39">
      <w:r>
        <w:separator/>
      </w:r>
    </w:p>
  </w:endnote>
  <w:endnote w:type="continuationSeparator" w:id="0">
    <w:p w:rsidR="00313F50" w:rsidRDefault="0058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42" w:rsidRDefault="007D6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42" w:rsidRDefault="00587C3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323B">
      <w:rPr>
        <w:noProof/>
      </w:rPr>
      <w:t>1</w:t>
    </w:r>
    <w:r>
      <w:fldChar w:fldCharType="end"/>
    </w:r>
  </w:p>
  <w:p w:rsidR="007D6342" w:rsidRDefault="007D6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42" w:rsidRDefault="007D6342">
    <w:pPr>
      <w:pStyle w:val="a5"/>
      <w:jc w:val="right"/>
    </w:pPr>
  </w:p>
  <w:p w:rsidR="007D6342" w:rsidRDefault="007D6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F50" w:rsidRDefault="00587C39">
      <w:r>
        <w:separator/>
      </w:r>
    </w:p>
  </w:footnote>
  <w:footnote w:type="continuationSeparator" w:id="0">
    <w:p w:rsidR="00313F50" w:rsidRDefault="00587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42" w:rsidRDefault="007D6342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42" w:rsidRDefault="007D6342">
    <w:pPr>
      <w:rPr>
        <w:i/>
        <w:sz w:val="16"/>
        <w:szCs w:val="16"/>
        <w:lang w:val="en-US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42" w:rsidRDefault="007D6342">
    <w:pPr>
      <w:rPr>
        <w:i/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42" w:rsidRDefault="007D6342">
    <w:pPr>
      <w:rPr>
        <w:i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42" w:rsidRDefault="007D634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42" w:rsidRDefault="007D6342">
    <w:pPr>
      <w:rPr>
        <w:i/>
        <w:sz w:val="16"/>
        <w:szCs w:val="16"/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42" w:rsidRDefault="007D6342">
    <w:pPr>
      <w:rPr>
        <w:i/>
        <w:sz w:val="16"/>
        <w:szCs w:val="16"/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42" w:rsidRDefault="007D6342">
    <w:pPr>
      <w:rPr>
        <w:i/>
        <w:sz w:val="16"/>
        <w:szCs w:val="16"/>
        <w:lang w:val="en-US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42" w:rsidRDefault="007D6342">
    <w:pPr>
      <w:rPr>
        <w:i/>
        <w:sz w:val="16"/>
        <w:szCs w:val="16"/>
        <w:lang w:val="en-US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42" w:rsidRDefault="007D6342">
    <w:pPr>
      <w:rPr>
        <w:i/>
        <w:sz w:val="16"/>
        <w:szCs w:val="16"/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42" w:rsidRDefault="007D6342">
    <w:pPr>
      <w:rPr>
        <w:i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1907"/>
    <w:multiLevelType w:val="hybridMultilevel"/>
    <w:tmpl w:val="CC429C12"/>
    <w:lvl w:ilvl="0" w:tplc="02C0B728">
      <w:start w:val="1"/>
      <w:numFmt w:val="decimal"/>
      <w:lvlText w:val="%1."/>
      <w:lvlJc w:val="left"/>
      <w:pPr>
        <w:ind w:left="720" w:hanging="360"/>
      </w:pPr>
    </w:lvl>
    <w:lvl w:ilvl="1" w:tplc="EB803894">
      <w:start w:val="1"/>
      <w:numFmt w:val="lowerLetter"/>
      <w:lvlText w:val="%2."/>
      <w:lvlJc w:val="left"/>
      <w:pPr>
        <w:ind w:left="1440" w:hanging="360"/>
      </w:pPr>
    </w:lvl>
    <w:lvl w:ilvl="2" w:tplc="FCFE679E">
      <w:start w:val="1"/>
      <w:numFmt w:val="lowerRoman"/>
      <w:lvlText w:val="%3."/>
      <w:lvlJc w:val="right"/>
      <w:pPr>
        <w:ind w:left="2160" w:hanging="180"/>
      </w:pPr>
    </w:lvl>
    <w:lvl w:ilvl="3" w:tplc="B6B8436A">
      <w:start w:val="1"/>
      <w:numFmt w:val="decimal"/>
      <w:lvlText w:val="%4."/>
      <w:lvlJc w:val="left"/>
      <w:pPr>
        <w:ind w:left="2880" w:hanging="360"/>
      </w:pPr>
    </w:lvl>
    <w:lvl w:ilvl="4" w:tplc="CFE415AE">
      <w:start w:val="1"/>
      <w:numFmt w:val="lowerLetter"/>
      <w:lvlText w:val="%5."/>
      <w:lvlJc w:val="left"/>
      <w:pPr>
        <w:ind w:left="3600" w:hanging="360"/>
      </w:pPr>
    </w:lvl>
    <w:lvl w:ilvl="5" w:tplc="25FA5C7A">
      <w:start w:val="1"/>
      <w:numFmt w:val="lowerRoman"/>
      <w:lvlText w:val="%6."/>
      <w:lvlJc w:val="right"/>
      <w:pPr>
        <w:ind w:left="4320" w:hanging="180"/>
      </w:pPr>
    </w:lvl>
    <w:lvl w:ilvl="6" w:tplc="26365CCC">
      <w:start w:val="1"/>
      <w:numFmt w:val="decimal"/>
      <w:lvlText w:val="%7."/>
      <w:lvlJc w:val="left"/>
      <w:pPr>
        <w:ind w:left="5040" w:hanging="360"/>
      </w:pPr>
    </w:lvl>
    <w:lvl w:ilvl="7" w:tplc="75EEABDA">
      <w:start w:val="1"/>
      <w:numFmt w:val="lowerLetter"/>
      <w:lvlText w:val="%8."/>
      <w:lvlJc w:val="left"/>
      <w:pPr>
        <w:ind w:left="5760" w:hanging="360"/>
      </w:pPr>
    </w:lvl>
    <w:lvl w:ilvl="8" w:tplc="6952E8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1FC2"/>
    <w:multiLevelType w:val="hybridMultilevel"/>
    <w:tmpl w:val="F5CE954A"/>
    <w:lvl w:ilvl="0" w:tplc="9E4432A2">
      <w:start w:val="1"/>
      <w:numFmt w:val="decimal"/>
      <w:lvlText w:val="%1."/>
      <w:lvlJc w:val="left"/>
      <w:pPr>
        <w:ind w:left="720" w:hanging="360"/>
      </w:pPr>
    </w:lvl>
    <w:lvl w:ilvl="1" w:tplc="C7409608">
      <w:start w:val="1"/>
      <w:numFmt w:val="lowerLetter"/>
      <w:lvlText w:val="%2."/>
      <w:lvlJc w:val="left"/>
      <w:pPr>
        <w:ind w:left="1440" w:hanging="360"/>
      </w:pPr>
    </w:lvl>
    <w:lvl w:ilvl="2" w:tplc="355451D6">
      <w:start w:val="1"/>
      <w:numFmt w:val="lowerRoman"/>
      <w:lvlText w:val="%3."/>
      <w:lvlJc w:val="right"/>
      <w:pPr>
        <w:ind w:left="2160" w:hanging="180"/>
      </w:pPr>
    </w:lvl>
    <w:lvl w:ilvl="3" w:tplc="12D4D07C">
      <w:start w:val="1"/>
      <w:numFmt w:val="decimal"/>
      <w:lvlText w:val="%4."/>
      <w:lvlJc w:val="left"/>
      <w:pPr>
        <w:ind w:left="2880" w:hanging="360"/>
      </w:pPr>
    </w:lvl>
    <w:lvl w:ilvl="4" w:tplc="B6B85A1A">
      <w:start w:val="1"/>
      <w:numFmt w:val="lowerLetter"/>
      <w:lvlText w:val="%5."/>
      <w:lvlJc w:val="left"/>
      <w:pPr>
        <w:ind w:left="3600" w:hanging="360"/>
      </w:pPr>
    </w:lvl>
    <w:lvl w:ilvl="5" w:tplc="EACAD664">
      <w:start w:val="1"/>
      <w:numFmt w:val="lowerRoman"/>
      <w:lvlText w:val="%6."/>
      <w:lvlJc w:val="right"/>
      <w:pPr>
        <w:ind w:left="4320" w:hanging="180"/>
      </w:pPr>
    </w:lvl>
    <w:lvl w:ilvl="6" w:tplc="73CA8BE0">
      <w:start w:val="1"/>
      <w:numFmt w:val="decimal"/>
      <w:lvlText w:val="%7."/>
      <w:lvlJc w:val="left"/>
      <w:pPr>
        <w:ind w:left="5040" w:hanging="360"/>
      </w:pPr>
    </w:lvl>
    <w:lvl w:ilvl="7" w:tplc="99167754">
      <w:start w:val="1"/>
      <w:numFmt w:val="lowerLetter"/>
      <w:lvlText w:val="%8."/>
      <w:lvlJc w:val="left"/>
      <w:pPr>
        <w:ind w:left="5760" w:hanging="360"/>
      </w:pPr>
    </w:lvl>
    <w:lvl w:ilvl="8" w:tplc="4C8CF3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131D"/>
    <w:multiLevelType w:val="hybridMultilevel"/>
    <w:tmpl w:val="E26CF804"/>
    <w:lvl w:ilvl="0" w:tplc="724420D4">
      <w:start w:val="1"/>
      <w:numFmt w:val="decimal"/>
      <w:suff w:val="space"/>
      <w:lvlText w:val="%1."/>
      <w:lvlJc w:val="left"/>
      <w:pPr>
        <w:ind w:left="0" w:firstLine="0"/>
      </w:pPr>
    </w:lvl>
    <w:lvl w:ilvl="1" w:tplc="AF88669E">
      <w:start w:val="1"/>
      <w:numFmt w:val="lowerLetter"/>
      <w:lvlText w:val="%2."/>
      <w:lvlJc w:val="left"/>
      <w:pPr>
        <w:ind w:left="1440" w:hanging="360"/>
      </w:pPr>
    </w:lvl>
    <w:lvl w:ilvl="2" w:tplc="3376BE20">
      <w:start w:val="1"/>
      <w:numFmt w:val="lowerRoman"/>
      <w:lvlText w:val="%3."/>
      <w:lvlJc w:val="right"/>
      <w:pPr>
        <w:ind w:left="2160" w:hanging="180"/>
      </w:pPr>
    </w:lvl>
    <w:lvl w:ilvl="3" w:tplc="7F7E7C3A">
      <w:start w:val="1"/>
      <w:numFmt w:val="decimal"/>
      <w:lvlText w:val="%4."/>
      <w:lvlJc w:val="left"/>
      <w:pPr>
        <w:ind w:left="2880" w:hanging="360"/>
      </w:pPr>
    </w:lvl>
    <w:lvl w:ilvl="4" w:tplc="2D7085EA">
      <w:start w:val="1"/>
      <w:numFmt w:val="lowerLetter"/>
      <w:lvlText w:val="%5."/>
      <w:lvlJc w:val="left"/>
      <w:pPr>
        <w:ind w:left="3600" w:hanging="360"/>
      </w:pPr>
    </w:lvl>
    <w:lvl w:ilvl="5" w:tplc="E3109184">
      <w:start w:val="1"/>
      <w:numFmt w:val="lowerRoman"/>
      <w:lvlText w:val="%6."/>
      <w:lvlJc w:val="right"/>
      <w:pPr>
        <w:ind w:left="4320" w:hanging="180"/>
      </w:pPr>
    </w:lvl>
    <w:lvl w:ilvl="6" w:tplc="06682462">
      <w:start w:val="1"/>
      <w:numFmt w:val="decimal"/>
      <w:lvlText w:val="%7."/>
      <w:lvlJc w:val="left"/>
      <w:pPr>
        <w:ind w:left="5040" w:hanging="360"/>
      </w:pPr>
    </w:lvl>
    <w:lvl w:ilvl="7" w:tplc="3A6A59FC">
      <w:start w:val="1"/>
      <w:numFmt w:val="lowerLetter"/>
      <w:lvlText w:val="%8."/>
      <w:lvlJc w:val="left"/>
      <w:pPr>
        <w:ind w:left="5760" w:hanging="360"/>
      </w:pPr>
    </w:lvl>
    <w:lvl w:ilvl="8" w:tplc="AC107D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9758D"/>
    <w:multiLevelType w:val="hybridMultilevel"/>
    <w:tmpl w:val="FA46E306"/>
    <w:lvl w:ilvl="0" w:tplc="F04C1918">
      <w:start w:val="1"/>
      <w:numFmt w:val="decimal"/>
      <w:suff w:val="space"/>
      <w:lvlText w:val="%1."/>
      <w:lvlJc w:val="left"/>
      <w:pPr>
        <w:ind w:left="0" w:firstLine="0"/>
      </w:pPr>
    </w:lvl>
    <w:lvl w:ilvl="1" w:tplc="ED92811A">
      <w:start w:val="1"/>
      <w:numFmt w:val="lowerLetter"/>
      <w:lvlText w:val="%2."/>
      <w:lvlJc w:val="left"/>
      <w:pPr>
        <w:ind w:left="1440" w:hanging="360"/>
      </w:pPr>
    </w:lvl>
    <w:lvl w:ilvl="2" w:tplc="320A02B0">
      <w:start w:val="1"/>
      <w:numFmt w:val="lowerRoman"/>
      <w:lvlText w:val="%3."/>
      <w:lvlJc w:val="right"/>
      <w:pPr>
        <w:ind w:left="2160" w:hanging="180"/>
      </w:pPr>
    </w:lvl>
    <w:lvl w:ilvl="3" w:tplc="87CE89D2">
      <w:start w:val="1"/>
      <w:numFmt w:val="decimal"/>
      <w:lvlText w:val="%4."/>
      <w:lvlJc w:val="left"/>
      <w:pPr>
        <w:ind w:left="2880" w:hanging="360"/>
      </w:pPr>
    </w:lvl>
    <w:lvl w:ilvl="4" w:tplc="D922AFCA">
      <w:start w:val="1"/>
      <w:numFmt w:val="lowerLetter"/>
      <w:lvlText w:val="%5."/>
      <w:lvlJc w:val="left"/>
      <w:pPr>
        <w:ind w:left="3600" w:hanging="360"/>
      </w:pPr>
    </w:lvl>
    <w:lvl w:ilvl="5" w:tplc="43B83BB2">
      <w:start w:val="1"/>
      <w:numFmt w:val="lowerRoman"/>
      <w:lvlText w:val="%6."/>
      <w:lvlJc w:val="right"/>
      <w:pPr>
        <w:ind w:left="4320" w:hanging="180"/>
      </w:pPr>
    </w:lvl>
    <w:lvl w:ilvl="6" w:tplc="7C74F430">
      <w:start w:val="1"/>
      <w:numFmt w:val="decimal"/>
      <w:lvlText w:val="%7."/>
      <w:lvlJc w:val="left"/>
      <w:pPr>
        <w:ind w:left="5040" w:hanging="360"/>
      </w:pPr>
    </w:lvl>
    <w:lvl w:ilvl="7" w:tplc="6996366A">
      <w:start w:val="1"/>
      <w:numFmt w:val="lowerLetter"/>
      <w:lvlText w:val="%8."/>
      <w:lvlJc w:val="left"/>
      <w:pPr>
        <w:ind w:left="5760" w:hanging="360"/>
      </w:pPr>
    </w:lvl>
    <w:lvl w:ilvl="8" w:tplc="FBEAD9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C7DF4"/>
    <w:multiLevelType w:val="hybridMultilevel"/>
    <w:tmpl w:val="8D6027CC"/>
    <w:lvl w:ilvl="0" w:tplc="301AE668">
      <w:start w:val="1"/>
      <w:numFmt w:val="decimal"/>
      <w:suff w:val="space"/>
      <w:lvlText w:val="%1."/>
      <w:lvlJc w:val="left"/>
      <w:pPr>
        <w:ind w:left="0" w:firstLine="0"/>
      </w:pPr>
    </w:lvl>
    <w:lvl w:ilvl="1" w:tplc="E2ECF70E">
      <w:start w:val="1"/>
      <w:numFmt w:val="lowerLetter"/>
      <w:lvlText w:val="%2."/>
      <w:lvlJc w:val="left"/>
      <w:pPr>
        <w:ind w:left="1440" w:hanging="360"/>
      </w:pPr>
    </w:lvl>
    <w:lvl w:ilvl="2" w:tplc="894A7004">
      <w:start w:val="1"/>
      <w:numFmt w:val="lowerRoman"/>
      <w:lvlText w:val="%3."/>
      <w:lvlJc w:val="right"/>
      <w:pPr>
        <w:ind w:left="2160" w:hanging="180"/>
      </w:pPr>
    </w:lvl>
    <w:lvl w:ilvl="3" w:tplc="E1BEF814">
      <w:start w:val="1"/>
      <w:numFmt w:val="decimal"/>
      <w:lvlText w:val="%4."/>
      <w:lvlJc w:val="left"/>
      <w:pPr>
        <w:ind w:left="2880" w:hanging="360"/>
      </w:pPr>
    </w:lvl>
    <w:lvl w:ilvl="4" w:tplc="AF969D9E">
      <w:start w:val="1"/>
      <w:numFmt w:val="lowerLetter"/>
      <w:lvlText w:val="%5."/>
      <w:lvlJc w:val="left"/>
      <w:pPr>
        <w:ind w:left="3600" w:hanging="360"/>
      </w:pPr>
    </w:lvl>
    <w:lvl w:ilvl="5" w:tplc="42CCD77E">
      <w:start w:val="1"/>
      <w:numFmt w:val="lowerRoman"/>
      <w:lvlText w:val="%6."/>
      <w:lvlJc w:val="right"/>
      <w:pPr>
        <w:ind w:left="4320" w:hanging="180"/>
      </w:pPr>
    </w:lvl>
    <w:lvl w:ilvl="6" w:tplc="B296B12C">
      <w:start w:val="1"/>
      <w:numFmt w:val="decimal"/>
      <w:lvlText w:val="%7."/>
      <w:lvlJc w:val="left"/>
      <w:pPr>
        <w:ind w:left="5040" w:hanging="360"/>
      </w:pPr>
    </w:lvl>
    <w:lvl w:ilvl="7" w:tplc="89F62FD0">
      <w:start w:val="1"/>
      <w:numFmt w:val="lowerLetter"/>
      <w:lvlText w:val="%8."/>
      <w:lvlJc w:val="left"/>
      <w:pPr>
        <w:ind w:left="5760" w:hanging="360"/>
      </w:pPr>
    </w:lvl>
    <w:lvl w:ilvl="8" w:tplc="96FCE7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A4B63"/>
    <w:multiLevelType w:val="hybridMultilevel"/>
    <w:tmpl w:val="B324229C"/>
    <w:lvl w:ilvl="0" w:tplc="274877F2">
      <w:start w:val="1"/>
      <w:numFmt w:val="decimal"/>
      <w:suff w:val="space"/>
      <w:lvlText w:val="%1."/>
      <w:lvlJc w:val="left"/>
      <w:pPr>
        <w:ind w:left="0" w:firstLine="0"/>
      </w:pPr>
    </w:lvl>
    <w:lvl w:ilvl="1" w:tplc="DADCCAC4">
      <w:start w:val="1"/>
      <w:numFmt w:val="lowerLetter"/>
      <w:lvlText w:val="%2."/>
      <w:lvlJc w:val="left"/>
      <w:pPr>
        <w:ind w:left="1440" w:hanging="360"/>
      </w:pPr>
    </w:lvl>
    <w:lvl w:ilvl="2" w:tplc="4CDC235C">
      <w:start w:val="1"/>
      <w:numFmt w:val="lowerRoman"/>
      <w:lvlText w:val="%3."/>
      <w:lvlJc w:val="right"/>
      <w:pPr>
        <w:ind w:left="2160" w:hanging="180"/>
      </w:pPr>
    </w:lvl>
    <w:lvl w:ilvl="3" w:tplc="DB3ABBA6">
      <w:start w:val="1"/>
      <w:numFmt w:val="decimal"/>
      <w:lvlText w:val="%4."/>
      <w:lvlJc w:val="left"/>
      <w:pPr>
        <w:ind w:left="2880" w:hanging="360"/>
      </w:pPr>
    </w:lvl>
    <w:lvl w:ilvl="4" w:tplc="6AF81628">
      <w:start w:val="1"/>
      <w:numFmt w:val="lowerLetter"/>
      <w:lvlText w:val="%5."/>
      <w:lvlJc w:val="left"/>
      <w:pPr>
        <w:ind w:left="3600" w:hanging="360"/>
      </w:pPr>
    </w:lvl>
    <w:lvl w:ilvl="5" w:tplc="7FB60B50">
      <w:start w:val="1"/>
      <w:numFmt w:val="lowerRoman"/>
      <w:lvlText w:val="%6."/>
      <w:lvlJc w:val="right"/>
      <w:pPr>
        <w:ind w:left="4320" w:hanging="180"/>
      </w:pPr>
    </w:lvl>
    <w:lvl w:ilvl="6" w:tplc="6C92B714">
      <w:start w:val="1"/>
      <w:numFmt w:val="decimal"/>
      <w:lvlText w:val="%7."/>
      <w:lvlJc w:val="left"/>
      <w:pPr>
        <w:ind w:left="5040" w:hanging="360"/>
      </w:pPr>
    </w:lvl>
    <w:lvl w:ilvl="7" w:tplc="EF8C9486">
      <w:start w:val="1"/>
      <w:numFmt w:val="lowerLetter"/>
      <w:lvlText w:val="%8."/>
      <w:lvlJc w:val="left"/>
      <w:pPr>
        <w:ind w:left="5760" w:hanging="360"/>
      </w:pPr>
    </w:lvl>
    <w:lvl w:ilvl="8" w:tplc="5A7A54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908D1"/>
    <w:multiLevelType w:val="hybridMultilevel"/>
    <w:tmpl w:val="AFA85FCC"/>
    <w:lvl w:ilvl="0" w:tplc="7BDE7138">
      <w:start w:val="1"/>
      <w:numFmt w:val="decimal"/>
      <w:suff w:val="space"/>
      <w:lvlText w:val="%1."/>
      <w:lvlJc w:val="left"/>
      <w:pPr>
        <w:ind w:left="0" w:firstLine="0"/>
      </w:pPr>
    </w:lvl>
    <w:lvl w:ilvl="1" w:tplc="D7DEFEB8">
      <w:start w:val="1"/>
      <w:numFmt w:val="lowerLetter"/>
      <w:lvlText w:val="%2."/>
      <w:lvlJc w:val="left"/>
      <w:pPr>
        <w:ind w:left="1440" w:hanging="360"/>
      </w:pPr>
    </w:lvl>
    <w:lvl w:ilvl="2" w:tplc="7AEC1C62">
      <w:start w:val="1"/>
      <w:numFmt w:val="lowerRoman"/>
      <w:lvlText w:val="%3."/>
      <w:lvlJc w:val="right"/>
      <w:pPr>
        <w:ind w:left="2160" w:hanging="180"/>
      </w:pPr>
    </w:lvl>
    <w:lvl w:ilvl="3" w:tplc="571C5BAA">
      <w:start w:val="1"/>
      <w:numFmt w:val="decimal"/>
      <w:lvlText w:val="%4."/>
      <w:lvlJc w:val="left"/>
      <w:pPr>
        <w:ind w:left="2880" w:hanging="360"/>
      </w:pPr>
    </w:lvl>
    <w:lvl w:ilvl="4" w:tplc="E5C0A5D2">
      <w:start w:val="1"/>
      <w:numFmt w:val="lowerLetter"/>
      <w:lvlText w:val="%5."/>
      <w:lvlJc w:val="left"/>
      <w:pPr>
        <w:ind w:left="3600" w:hanging="360"/>
      </w:pPr>
    </w:lvl>
    <w:lvl w:ilvl="5" w:tplc="0032E420">
      <w:start w:val="1"/>
      <w:numFmt w:val="lowerRoman"/>
      <w:lvlText w:val="%6."/>
      <w:lvlJc w:val="right"/>
      <w:pPr>
        <w:ind w:left="4320" w:hanging="180"/>
      </w:pPr>
    </w:lvl>
    <w:lvl w:ilvl="6" w:tplc="5A4ED66E">
      <w:start w:val="1"/>
      <w:numFmt w:val="decimal"/>
      <w:lvlText w:val="%7."/>
      <w:lvlJc w:val="left"/>
      <w:pPr>
        <w:ind w:left="5040" w:hanging="360"/>
      </w:pPr>
    </w:lvl>
    <w:lvl w:ilvl="7" w:tplc="B3AC426C">
      <w:start w:val="1"/>
      <w:numFmt w:val="lowerLetter"/>
      <w:lvlText w:val="%8."/>
      <w:lvlJc w:val="left"/>
      <w:pPr>
        <w:ind w:left="5760" w:hanging="360"/>
      </w:pPr>
    </w:lvl>
    <w:lvl w:ilvl="8" w:tplc="8A6611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20B4"/>
    <w:multiLevelType w:val="hybridMultilevel"/>
    <w:tmpl w:val="B5AE5F60"/>
    <w:lvl w:ilvl="0" w:tplc="7EF6261E">
      <w:start w:val="1"/>
      <w:numFmt w:val="decimal"/>
      <w:suff w:val="space"/>
      <w:lvlText w:val="%1."/>
      <w:lvlJc w:val="left"/>
      <w:pPr>
        <w:ind w:left="0" w:firstLine="0"/>
      </w:pPr>
    </w:lvl>
    <w:lvl w:ilvl="1" w:tplc="A1E8D1B6">
      <w:start w:val="1"/>
      <w:numFmt w:val="lowerLetter"/>
      <w:lvlText w:val="%2."/>
      <w:lvlJc w:val="left"/>
      <w:pPr>
        <w:ind w:left="1440" w:hanging="360"/>
      </w:pPr>
    </w:lvl>
    <w:lvl w:ilvl="2" w:tplc="C2D8791C">
      <w:start w:val="1"/>
      <w:numFmt w:val="lowerRoman"/>
      <w:lvlText w:val="%3."/>
      <w:lvlJc w:val="right"/>
      <w:pPr>
        <w:ind w:left="2160" w:hanging="180"/>
      </w:pPr>
    </w:lvl>
    <w:lvl w:ilvl="3" w:tplc="A7E8F4D6">
      <w:start w:val="1"/>
      <w:numFmt w:val="decimal"/>
      <w:lvlText w:val="%4."/>
      <w:lvlJc w:val="left"/>
      <w:pPr>
        <w:ind w:left="2880" w:hanging="360"/>
      </w:pPr>
    </w:lvl>
    <w:lvl w:ilvl="4" w:tplc="603C56CE">
      <w:start w:val="1"/>
      <w:numFmt w:val="lowerLetter"/>
      <w:lvlText w:val="%5."/>
      <w:lvlJc w:val="left"/>
      <w:pPr>
        <w:ind w:left="3600" w:hanging="360"/>
      </w:pPr>
    </w:lvl>
    <w:lvl w:ilvl="5" w:tplc="A7AABD46">
      <w:start w:val="1"/>
      <w:numFmt w:val="lowerRoman"/>
      <w:lvlText w:val="%6."/>
      <w:lvlJc w:val="right"/>
      <w:pPr>
        <w:ind w:left="4320" w:hanging="180"/>
      </w:pPr>
    </w:lvl>
    <w:lvl w:ilvl="6" w:tplc="D7A2F65A">
      <w:start w:val="1"/>
      <w:numFmt w:val="decimal"/>
      <w:lvlText w:val="%7."/>
      <w:lvlJc w:val="left"/>
      <w:pPr>
        <w:ind w:left="5040" w:hanging="360"/>
      </w:pPr>
    </w:lvl>
    <w:lvl w:ilvl="7" w:tplc="78D4BEF4">
      <w:start w:val="1"/>
      <w:numFmt w:val="lowerLetter"/>
      <w:lvlText w:val="%8."/>
      <w:lvlJc w:val="left"/>
      <w:pPr>
        <w:ind w:left="5760" w:hanging="360"/>
      </w:pPr>
    </w:lvl>
    <w:lvl w:ilvl="8" w:tplc="2E6E83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42"/>
    <w:rsid w:val="00313F50"/>
    <w:rsid w:val="00587C39"/>
    <w:rsid w:val="0070323B"/>
    <w:rsid w:val="007D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BA06F-66DE-4107-B5FA-9105CF83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Normal0"/>
    <w:link w:val="a4"/>
    <w:uiPriority w:val="99"/>
    <w:pPr>
      <w:tabs>
        <w:tab w:val="center" w:pos="4677"/>
        <w:tab w:val="right" w:pos="9355"/>
      </w:tabs>
    </w:pPr>
  </w:style>
  <w:style w:type="paragraph" w:customStyle="1" w:styleId="Normal0">
    <w:name w:val="Normal_0"/>
    <w:qFormat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Normal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Header0">
    <w:name w:val="Header_0"/>
    <w:basedOn w:val="Normal1"/>
    <w:link w:val="0"/>
    <w:uiPriority w:val="99"/>
    <w:pPr>
      <w:tabs>
        <w:tab w:val="center" w:pos="4677"/>
        <w:tab w:val="right" w:pos="9355"/>
      </w:tabs>
    </w:pPr>
  </w:style>
  <w:style w:type="paragraph" w:customStyle="1" w:styleId="Normal1">
    <w:name w:val="Normal_1"/>
    <w:qFormat/>
    <w:rPr>
      <w:sz w:val="24"/>
      <w:szCs w:val="24"/>
    </w:rPr>
  </w:style>
  <w:style w:type="character" w:customStyle="1" w:styleId="0">
    <w:name w:val="Верхний колонтитул Знак_0"/>
    <w:link w:val="Header0"/>
    <w:uiPriority w:val="99"/>
    <w:semiHidden/>
    <w:locked/>
    <w:rPr>
      <w:rFonts w:cs="Times New Roman"/>
      <w:sz w:val="24"/>
      <w:szCs w:val="24"/>
    </w:rPr>
  </w:style>
  <w:style w:type="paragraph" w:customStyle="1" w:styleId="Header1">
    <w:name w:val="Header_1"/>
    <w:basedOn w:val="Normal2"/>
    <w:link w:val="1"/>
    <w:uiPriority w:val="99"/>
    <w:pPr>
      <w:tabs>
        <w:tab w:val="center" w:pos="4677"/>
        <w:tab w:val="right" w:pos="9355"/>
      </w:tabs>
    </w:pPr>
  </w:style>
  <w:style w:type="paragraph" w:customStyle="1" w:styleId="Normal2">
    <w:name w:val="Normal_2"/>
    <w:qFormat/>
    <w:rPr>
      <w:sz w:val="24"/>
      <w:szCs w:val="24"/>
    </w:rPr>
  </w:style>
  <w:style w:type="character" w:customStyle="1" w:styleId="1">
    <w:name w:val="Верхний колонтитул Знак_1"/>
    <w:link w:val="Header1"/>
    <w:uiPriority w:val="99"/>
    <w:semiHidden/>
    <w:locked/>
    <w:rPr>
      <w:rFonts w:cs="Times New Roman"/>
      <w:sz w:val="24"/>
      <w:szCs w:val="24"/>
    </w:rPr>
  </w:style>
  <w:style w:type="paragraph" w:customStyle="1" w:styleId="Header2">
    <w:name w:val="Header_2"/>
    <w:basedOn w:val="Normal3"/>
    <w:link w:val="2"/>
    <w:uiPriority w:val="99"/>
    <w:pPr>
      <w:tabs>
        <w:tab w:val="center" w:pos="4677"/>
        <w:tab w:val="right" w:pos="9355"/>
      </w:tabs>
    </w:pPr>
  </w:style>
  <w:style w:type="paragraph" w:customStyle="1" w:styleId="Normal3">
    <w:name w:val="Normal_3"/>
    <w:qFormat/>
    <w:rPr>
      <w:sz w:val="24"/>
      <w:szCs w:val="24"/>
    </w:rPr>
  </w:style>
  <w:style w:type="character" w:customStyle="1" w:styleId="2">
    <w:name w:val="Верхний колонтитул Знак_2"/>
    <w:link w:val="Header2"/>
    <w:uiPriority w:val="99"/>
    <w:semiHidden/>
    <w:locked/>
    <w:rPr>
      <w:rFonts w:cs="Times New Roman"/>
      <w:sz w:val="24"/>
      <w:szCs w:val="24"/>
    </w:rPr>
  </w:style>
  <w:style w:type="paragraph" w:customStyle="1" w:styleId="Header3">
    <w:name w:val="Header_3"/>
    <w:basedOn w:val="Normal4"/>
    <w:link w:val="3"/>
    <w:uiPriority w:val="99"/>
    <w:pPr>
      <w:tabs>
        <w:tab w:val="center" w:pos="4677"/>
        <w:tab w:val="right" w:pos="9355"/>
      </w:tabs>
    </w:pPr>
  </w:style>
  <w:style w:type="paragraph" w:customStyle="1" w:styleId="Normal4">
    <w:name w:val="Normal_4"/>
    <w:qFormat/>
    <w:rPr>
      <w:sz w:val="24"/>
      <w:szCs w:val="24"/>
    </w:rPr>
  </w:style>
  <w:style w:type="character" w:customStyle="1" w:styleId="3">
    <w:name w:val="Верхний колонтитул Знак_3"/>
    <w:link w:val="Header3"/>
    <w:uiPriority w:val="99"/>
    <w:semiHidden/>
    <w:locked/>
    <w:rPr>
      <w:rFonts w:cs="Times New Roman"/>
      <w:sz w:val="24"/>
      <w:szCs w:val="24"/>
    </w:rPr>
  </w:style>
  <w:style w:type="paragraph" w:customStyle="1" w:styleId="Header4">
    <w:name w:val="Header_4"/>
    <w:basedOn w:val="Normal5"/>
    <w:link w:val="4"/>
    <w:uiPriority w:val="99"/>
    <w:pPr>
      <w:tabs>
        <w:tab w:val="center" w:pos="4677"/>
        <w:tab w:val="right" w:pos="9355"/>
      </w:tabs>
    </w:pPr>
  </w:style>
  <w:style w:type="paragraph" w:customStyle="1" w:styleId="Normal5">
    <w:name w:val="Normal_5"/>
    <w:qFormat/>
    <w:rPr>
      <w:sz w:val="24"/>
      <w:szCs w:val="24"/>
    </w:rPr>
  </w:style>
  <w:style w:type="character" w:customStyle="1" w:styleId="4">
    <w:name w:val="Верхний колонтитул Знак_4"/>
    <w:link w:val="Header4"/>
    <w:uiPriority w:val="99"/>
    <w:semiHidden/>
    <w:locked/>
    <w:rPr>
      <w:rFonts w:cs="Times New Roman"/>
      <w:sz w:val="24"/>
      <w:szCs w:val="24"/>
    </w:rPr>
  </w:style>
  <w:style w:type="paragraph" w:customStyle="1" w:styleId="Header5">
    <w:name w:val="Header_5"/>
    <w:basedOn w:val="Normal6"/>
    <w:link w:val="5"/>
    <w:uiPriority w:val="99"/>
    <w:pPr>
      <w:tabs>
        <w:tab w:val="center" w:pos="4677"/>
        <w:tab w:val="right" w:pos="9355"/>
      </w:tabs>
    </w:pPr>
  </w:style>
  <w:style w:type="paragraph" w:customStyle="1" w:styleId="Normal6">
    <w:name w:val="Normal_6"/>
    <w:qFormat/>
    <w:rPr>
      <w:sz w:val="24"/>
      <w:szCs w:val="24"/>
    </w:rPr>
  </w:style>
  <w:style w:type="character" w:customStyle="1" w:styleId="5">
    <w:name w:val="Верхний колонтитул Знак_5"/>
    <w:link w:val="Header5"/>
    <w:uiPriority w:val="99"/>
    <w:semiHidden/>
    <w:rPr>
      <w:sz w:val="24"/>
      <w:szCs w:val="24"/>
    </w:rPr>
  </w:style>
  <w:style w:type="paragraph" w:styleId="a7">
    <w:name w:val="List Paragraph"/>
    <w:basedOn w:val="Normal6"/>
    <w:uiPriority w:val="34"/>
    <w:qFormat/>
    <w:pPr>
      <w:ind w:left="720"/>
      <w:contextualSpacing/>
    </w:pPr>
  </w:style>
  <w:style w:type="table" w:styleId="a8">
    <w:name w:val="Table Grid"/>
    <w:basedOn w:val="a1"/>
    <w:uiPriority w:val="99"/>
    <w:tblPr/>
  </w:style>
  <w:style w:type="paragraph" w:customStyle="1" w:styleId="Header6">
    <w:name w:val="Header_6"/>
    <w:basedOn w:val="Normal7"/>
    <w:link w:val="6"/>
    <w:uiPriority w:val="99"/>
    <w:pPr>
      <w:tabs>
        <w:tab w:val="center" w:pos="4677"/>
        <w:tab w:val="right" w:pos="9355"/>
      </w:tabs>
    </w:pPr>
  </w:style>
  <w:style w:type="paragraph" w:customStyle="1" w:styleId="Normal7">
    <w:name w:val="Normal_7"/>
    <w:qFormat/>
    <w:rPr>
      <w:sz w:val="24"/>
      <w:szCs w:val="24"/>
    </w:rPr>
  </w:style>
  <w:style w:type="character" w:customStyle="1" w:styleId="6">
    <w:name w:val="Верхний колонтитул Знак_6"/>
    <w:link w:val="Header6"/>
    <w:uiPriority w:val="99"/>
    <w:semiHidden/>
    <w:rPr>
      <w:sz w:val="24"/>
      <w:szCs w:val="24"/>
    </w:rPr>
  </w:style>
  <w:style w:type="paragraph" w:customStyle="1" w:styleId="Header7">
    <w:name w:val="Header_7"/>
    <w:basedOn w:val="Normal8"/>
    <w:link w:val="7"/>
    <w:uiPriority w:val="99"/>
    <w:pPr>
      <w:tabs>
        <w:tab w:val="center" w:pos="4677"/>
        <w:tab w:val="right" w:pos="9355"/>
      </w:tabs>
    </w:pPr>
  </w:style>
  <w:style w:type="paragraph" w:customStyle="1" w:styleId="Normal8">
    <w:name w:val="Normal_8"/>
    <w:qFormat/>
    <w:rPr>
      <w:sz w:val="24"/>
      <w:szCs w:val="24"/>
    </w:rPr>
  </w:style>
  <w:style w:type="character" w:customStyle="1" w:styleId="7">
    <w:name w:val="Верхний колонтитул Знак_7"/>
    <w:link w:val="Header7"/>
    <w:uiPriority w:val="99"/>
    <w:semiHidden/>
    <w:locked/>
    <w:rPr>
      <w:rFonts w:cs="Times New Roman"/>
      <w:sz w:val="24"/>
      <w:szCs w:val="24"/>
    </w:rPr>
  </w:style>
  <w:style w:type="paragraph" w:customStyle="1" w:styleId="Normal9">
    <w:name w:val="Normal_9"/>
    <w:qFormat/>
    <w:rPr>
      <w:rFonts w:eastAsia="Calibri"/>
      <w:sz w:val="28"/>
    </w:rPr>
  </w:style>
  <w:style w:type="paragraph" w:customStyle="1" w:styleId="Normal10">
    <w:name w:val="Normal_10"/>
    <w:qFormat/>
    <w:rPr>
      <w:rFonts w:eastAsia="Calibri"/>
      <w:sz w:val="28"/>
    </w:rPr>
  </w:style>
  <w:style w:type="table" w:customStyle="1" w:styleId="TableGrid0">
    <w:name w:val="Table Grid_0"/>
    <w:basedOn w:val="a1"/>
    <w:uiPriority w:val="59"/>
    <w:rPr>
      <w:rFonts w:eastAsia="Calibri"/>
    </w:rPr>
    <w:tblPr/>
  </w:style>
  <w:style w:type="paragraph" w:customStyle="1" w:styleId="Normal11">
    <w:name w:val="Normal_11"/>
    <w:qFormat/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Чистова Ирина Юрьевна</dc:creator>
  <cp:lastModifiedBy>Шарипова Зульфия Мингалеевна</cp:lastModifiedBy>
  <cp:revision>2</cp:revision>
  <dcterms:created xsi:type="dcterms:W3CDTF">2023-07-05T10:57:00Z</dcterms:created>
  <dcterms:modified xsi:type="dcterms:W3CDTF">2023-07-05T10:57:00Z</dcterms:modified>
  <cp:version>1048576</cp:version>
</cp:coreProperties>
</file>