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C9" w:rsidRPr="00CD3CDA" w:rsidRDefault="001479C9" w:rsidP="001479C9">
      <w:pPr>
        <w:tabs>
          <w:tab w:val="left" w:pos="993"/>
          <w:tab w:val="left" w:pos="9720"/>
        </w:tabs>
        <w:ind w:left="-567" w:firstLine="425"/>
        <w:jc w:val="center"/>
        <w:rPr>
          <w:b/>
          <w:sz w:val="20"/>
          <w:szCs w:val="20"/>
        </w:rPr>
      </w:pPr>
      <w:bookmarkStart w:id="0" w:name="_GoBack"/>
      <w:bookmarkEnd w:id="0"/>
      <w:r w:rsidRPr="00CD3CDA">
        <w:rPr>
          <w:b/>
          <w:sz w:val="20"/>
          <w:szCs w:val="20"/>
        </w:rPr>
        <w:t>СООБЩЕНИЕ</w:t>
      </w:r>
    </w:p>
    <w:p w:rsidR="001479C9" w:rsidRPr="00CD3CDA" w:rsidRDefault="001479C9" w:rsidP="001479C9">
      <w:pPr>
        <w:shd w:val="clear" w:color="auto" w:fill="FFFFFF"/>
        <w:tabs>
          <w:tab w:val="left" w:pos="993"/>
          <w:tab w:val="left" w:pos="9720"/>
        </w:tabs>
        <w:ind w:left="-567" w:firstLine="425"/>
        <w:jc w:val="center"/>
        <w:rPr>
          <w:b/>
          <w:color w:val="000000"/>
          <w:spacing w:val="-6"/>
          <w:sz w:val="20"/>
          <w:szCs w:val="20"/>
        </w:rPr>
      </w:pPr>
      <w:r w:rsidRPr="00CD3CDA">
        <w:rPr>
          <w:b/>
          <w:color w:val="000000"/>
          <w:spacing w:val="-6"/>
          <w:sz w:val="20"/>
          <w:szCs w:val="20"/>
        </w:rPr>
        <w:t>о проведении годового общего собрания акционеров</w:t>
      </w:r>
    </w:p>
    <w:p w:rsidR="001479C9" w:rsidRPr="00CD3CDA" w:rsidRDefault="001479C9" w:rsidP="001479C9">
      <w:pPr>
        <w:shd w:val="clear" w:color="auto" w:fill="FFFFFF"/>
        <w:tabs>
          <w:tab w:val="left" w:pos="993"/>
          <w:tab w:val="left" w:leader="underscore" w:pos="8789"/>
        </w:tabs>
        <w:ind w:left="-567" w:firstLine="425"/>
        <w:jc w:val="center"/>
        <w:rPr>
          <w:bCs/>
          <w:color w:val="000000" w:themeColor="text1"/>
          <w:sz w:val="20"/>
          <w:szCs w:val="20"/>
        </w:rPr>
      </w:pPr>
      <w:r w:rsidRPr="00CD3CDA">
        <w:rPr>
          <w:bCs/>
          <w:color w:val="000000" w:themeColor="text1"/>
          <w:sz w:val="20"/>
          <w:szCs w:val="20"/>
        </w:rPr>
        <w:t xml:space="preserve">Акционерного общества </w:t>
      </w:r>
      <w:r w:rsidRPr="00CD3CDA">
        <w:rPr>
          <w:bCs/>
          <w:color w:val="000000" w:themeColor="text1"/>
          <w:spacing w:val="-7"/>
          <w:sz w:val="20"/>
          <w:szCs w:val="20"/>
        </w:rPr>
        <w:t>«Газпром газораспределение Пермь»</w:t>
      </w:r>
      <w:r w:rsidRPr="00CD3CDA">
        <w:rPr>
          <w:bCs/>
          <w:color w:val="000000" w:themeColor="text1"/>
          <w:sz w:val="20"/>
          <w:szCs w:val="20"/>
        </w:rPr>
        <w:t xml:space="preserve"> </w:t>
      </w:r>
    </w:p>
    <w:p w:rsidR="001479C9" w:rsidRPr="00CD3CDA" w:rsidRDefault="001479C9" w:rsidP="001479C9">
      <w:pPr>
        <w:shd w:val="clear" w:color="auto" w:fill="FFFFFF"/>
        <w:tabs>
          <w:tab w:val="left" w:pos="993"/>
          <w:tab w:val="left" w:leader="underscore" w:pos="8789"/>
        </w:tabs>
        <w:ind w:left="-567" w:firstLine="425"/>
        <w:jc w:val="center"/>
        <w:rPr>
          <w:bCs/>
          <w:color w:val="000000" w:themeColor="text1"/>
          <w:sz w:val="20"/>
          <w:szCs w:val="20"/>
        </w:rPr>
      </w:pPr>
      <w:r w:rsidRPr="00CD3CDA">
        <w:rPr>
          <w:bCs/>
          <w:color w:val="000000" w:themeColor="text1"/>
          <w:sz w:val="20"/>
          <w:szCs w:val="20"/>
        </w:rPr>
        <w:t xml:space="preserve">(АО </w:t>
      </w:r>
      <w:r w:rsidRPr="00CD3CDA">
        <w:rPr>
          <w:bCs/>
          <w:color w:val="000000" w:themeColor="text1"/>
          <w:spacing w:val="-7"/>
          <w:sz w:val="20"/>
          <w:szCs w:val="20"/>
        </w:rPr>
        <w:t>«Газпром газораспределение Пермь»</w:t>
      </w:r>
      <w:r w:rsidRPr="00CD3CDA">
        <w:rPr>
          <w:bCs/>
          <w:color w:val="000000" w:themeColor="text1"/>
          <w:sz w:val="20"/>
          <w:szCs w:val="20"/>
        </w:rPr>
        <w:t>)</w:t>
      </w:r>
    </w:p>
    <w:p w:rsidR="007546EF" w:rsidRPr="007546EF" w:rsidRDefault="001479C9" w:rsidP="007546EF">
      <w:pPr>
        <w:pStyle w:val="Normal1"/>
        <w:jc w:val="center"/>
        <w:rPr>
          <w:bCs/>
          <w:noProof/>
          <w:sz w:val="18"/>
          <w:szCs w:val="18"/>
        </w:rPr>
      </w:pPr>
      <w:r w:rsidRPr="007546EF">
        <w:rPr>
          <w:color w:val="000000" w:themeColor="text1"/>
          <w:sz w:val="20"/>
          <w:szCs w:val="20"/>
        </w:rPr>
        <w:t xml:space="preserve">Место нахождения Общества: </w:t>
      </w:r>
      <w:r w:rsidR="007546EF" w:rsidRPr="007546EF">
        <w:rPr>
          <w:sz w:val="18"/>
          <w:szCs w:val="18"/>
        </w:rPr>
        <w:t>Российская Федерация, Пермский край, город Пермь.</w:t>
      </w:r>
    </w:p>
    <w:p w:rsidR="001479C9" w:rsidRPr="00CD3CDA" w:rsidRDefault="001479C9" w:rsidP="007546EF">
      <w:pPr>
        <w:ind w:left="-567" w:firstLine="425"/>
        <w:jc w:val="center"/>
        <w:rPr>
          <w:color w:val="000000" w:themeColor="text1"/>
          <w:sz w:val="20"/>
          <w:szCs w:val="20"/>
        </w:rPr>
      </w:pPr>
    </w:p>
    <w:p w:rsidR="001479C9" w:rsidRPr="00CD3CDA" w:rsidRDefault="001479C9" w:rsidP="001479C9">
      <w:pPr>
        <w:shd w:val="clear" w:color="auto" w:fill="FFFFFF"/>
        <w:tabs>
          <w:tab w:val="left" w:pos="993"/>
          <w:tab w:val="left" w:pos="9720"/>
        </w:tabs>
        <w:ind w:left="-567" w:firstLine="425"/>
        <w:jc w:val="center"/>
        <w:rPr>
          <w:color w:val="000000"/>
          <w:w w:val="101"/>
          <w:sz w:val="20"/>
          <w:szCs w:val="20"/>
        </w:rPr>
      </w:pPr>
    </w:p>
    <w:p w:rsidR="001479C9" w:rsidRPr="00CD3CDA" w:rsidRDefault="001479C9" w:rsidP="001479C9">
      <w:pPr>
        <w:keepNext/>
        <w:shd w:val="clear" w:color="auto" w:fill="FFFFFF"/>
        <w:tabs>
          <w:tab w:val="left" w:pos="993"/>
          <w:tab w:val="left" w:pos="9720"/>
        </w:tabs>
        <w:spacing w:after="60"/>
        <w:ind w:left="-567" w:firstLine="425"/>
        <w:jc w:val="center"/>
        <w:outlineLvl w:val="0"/>
        <w:rPr>
          <w:b/>
          <w:color w:val="000000"/>
          <w:w w:val="101"/>
          <w:sz w:val="20"/>
          <w:szCs w:val="20"/>
        </w:rPr>
      </w:pPr>
      <w:r w:rsidRPr="00CD3CDA">
        <w:rPr>
          <w:b/>
          <w:color w:val="000000"/>
          <w:w w:val="101"/>
          <w:sz w:val="20"/>
          <w:szCs w:val="20"/>
        </w:rPr>
        <w:t>УВАЖАЕМЫЙ АКЦИОНЕР!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leader="underscore" w:pos="7253"/>
        </w:tabs>
        <w:ind w:left="-284" w:firstLine="851"/>
        <w:jc w:val="both"/>
        <w:rPr>
          <w:iCs/>
          <w:sz w:val="20"/>
          <w:szCs w:val="20"/>
        </w:rPr>
      </w:pPr>
      <w:r w:rsidRPr="00CD3CDA">
        <w:rPr>
          <w:w w:val="101"/>
          <w:sz w:val="20"/>
          <w:szCs w:val="20"/>
        </w:rPr>
        <w:t xml:space="preserve">Совет директоров </w:t>
      </w:r>
      <w:r w:rsidRPr="00CD3CDA">
        <w:rPr>
          <w:iCs/>
          <w:sz w:val="20"/>
          <w:szCs w:val="20"/>
        </w:rPr>
        <w:t>Акционерного общества «</w:t>
      </w:r>
      <w:r w:rsidRPr="00CD3CDA">
        <w:rPr>
          <w:bCs/>
          <w:spacing w:val="-7"/>
          <w:sz w:val="20"/>
          <w:szCs w:val="20"/>
        </w:rPr>
        <w:t>Газпром газораспределение Пермь</w:t>
      </w:r>
      <w:r w:rsidRPr="00CD3CDA">
        <w:rPr>
          <w:iCs/>
          <w:sz w:val="20"/>
          <w:szCs w:val="20"/>
        </w:rPr>
        <w:t xml:space="preserve">» (далее – Общество) </w:t>
      </w:r>
      <w:r w:rsidRPr="00CD3CDA">
        <w:rPr>
          <w:w w:val="101"/>
          <w:sz w:val="20"/>
          <w:szCs w:val="20"/>
        </w:rPr>
        <w:t>уведомляет Вас о проведении годового о</w:t>
      </w:r>
      <w:r w:rsidRPr="00CD3CDA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Pr="00CD3CDA">
        <w:rPr>
          <w:b/>
          <w:spacing w:val="-2"/>
          <w:w w:val="101"/>
          <w:sz w:val="20"/>
          <w:szCs w:val="20"/>
        </w:rPr>
        <w:t>29.06.2021</w:t>
      </w:r>
      <w:r w:rsidRPr="00CD3CDA">
        <w:rPr>
          <w:b/>
          <w:bCs/>
          <w:iCs/>
          <w:spacing w:val="-3"/>
          <w:sz w:val="20"/>
          <w:szCs w:val="20"/>
        </w:rPr>
        <w:t>.</w:t>
      </w:r>
    </w:p>
    <w:p w:rsidR="001479C9" w:rsidRPr="00CD3CDA" w:rsidRDefault="001479C9" w:rsidP="00CD3CDA">
      <w:pPr>
        <w:shd w:val="clear" w:color="auto" w:fill="FFFFFF"/>
        <w:tabs>
          <w:tab w:val="left" w:pos="993"/>
        </w:tabs>
        <w:ind w:left="-284" w:firstLine="851"/>
        <w:jc w:val="both"/>
        <w:rPr>
          <w:b/>
          <w:iCs/>
          <w:sz w:val="20"/>
          <w:szCs w:val="20"/>
        </w:rPr>
      </w:pPr>
      <w:r w:rsidRPr="00CD3CDA">
        <w:rPr>
          <w:iCs/>
          <w:sz w:val="20"/>
          <w:szCs w:val="20"/>
        </w:rPr>
        <w:t xml:space="preserve">Годовое общее собрание акционеров проводится в форме </w:t>
      </w:r>
      <w:r w:rsidRPr="00CD3CDA">
        <w:rPr>
          <w:b/>
          <w:iCs/>
          <w:sz w:val="20"/>
          <w:szCs w:val="20"/>
        </w:rPr>
        <w:t>заочного голосования.</w:t>
      </w:r>
    </w:p>
    <w:p w:rsidR="001479C9" w:rsidRPr="00CD3CDA" w:rsidRDefault="001479C9" w:rsidP="00CD3CDA">
      <w:pPr>
        <w:tabs>
          <w:tab w:val="left" w:pos="993"/>
        </w:tabs>
        <w:ind w:left="-284" w:firstLine="851"/>
        <w:jc w:val="both"/>
        <w:rPr>
          <w:b/>
          <w:sz w:val="20"/>
          <w:szCs w:val="20"/>
        </w:rPr>
      </w:pPr>
      <w:r w:rsidRPr="00CD3CDA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Pr="00CD3CDA">
        <w:rPr>
          <w:b/>
          <w:sz w:val="20"/>
          <w:szCs w:val="20"/>
        </w:rPr>
        <w:t>614000, город Пермь, ул. Петропавловская, дом 43.</w:t>
      </w:r>
    </w:p>
    <w:p w:rsidR="001479C9" w:rsidRPr="00CD3CDA" w:rsidRDefault="001479C9" w:rsidP="00CD3CDA">
      <w:pPr>
        <w:tabs>
          <w:tab w:val="left" w:pos="993"/>
        </w:tabs>
        <w:ind w:left="-284" w:firstLine="851"/>
        <w:jc w:val="both"/>
        <w:rPr>
          <w:i/>
          <w:sz w:val="20"/>
          <w:szCs w:val="20"/>
        </w:rPr>
      </w:pPr>
      <w:r w:rsidRPr="00CD3CDA">
        <w:rPr>
          <w:sz w:val="20"/>
          <w:szCs w:val="20"/>
        </w:rPr>
        <w:t xml:space="preserve">Дата окончания приема бюллетеней для голосования: </w:t>
      </w:r>
      <w:r w:rsidRPr="00CD3CDA">
        <w:rPr>
          <w:b/>
          <w:sz w:val="20"/>
          <w:szCs w:val="20"/>
        </w:rPr>
        <w:t>29.06.2021</w:t>
      </w:r>
      <w:r w:rsidRPr="00CD3CDA">
        <w:rPr>
          <w:sz w:val="20"/>
          <w:szCs w:val="20"/>
        </w:rPr>
        <w:t>.</w:t>
      </w:r>
    </w:p>
    <w:p w:rsidR="001479C9" w:rsidRPr="00CD3CDA" w:rsidRDefault="001479C9" w:rsidP="00CD3CDA">
      <w:pPr>
        <w:tabs>
          <w:tab w:val="left" w:pos="993"/>
        </w:tabs>
        <w:ind w:left="-284" w:firstLine="851"/>
        <w:jc w:val="both"/>
        <w:rPr>
          <w:sz w:val="20"/>
          <w:szCs w:val="20"/>
        </w:rPr>
      </w:pPr>
      <w:r w:rsidRPr="00CD3CDA">
        <w:rPr>
          <w:sz w:val="20"/>
          <w:szCs w:val="20"/>
        </w:rPr>
        <w:t>Дата определения (фиксации) лиц, имеющих право на участие в годовом общем собрании акционеров</w:t>
      </w:r>
      <w:r w:rsidRPr="00CD3CDA">
        <w:rPr>
          <w:b/>
          <w:sz w:val="20"/>
          <w:szCs w:val="20"/>
        </w:rPr>
        <w:t xml:space="preserve">: </w:t>
      </w:r>
      <w:r w:rsidR="008B5093">
        <w:rPr>
          <w:b/>
          <w:sz w:val="20"/>
          <w:szCs w:val="20"/>
        </w:rPr>
        <w:t>0</w:t>
      </w:r>
      <w:r w:rsidR="00190E18">
        <w:rPr>
          <w:b/>
          <w:sz w:val="20"/>
          <w:szCs w:val="20"/>
        </w:rPr>
        <w:t>7</w:t>
      </w:r>
      <w:r w:rsidRPr="00CD3CDA">
        <w:rPr>
          <w:b/>
          <w:sz w:val="20"/>
          <w:szCs w:val="20"/>
        </w:rPr>
        <w:t>.06.2021.</w:t>
      </w:r>
    </w:p>
    <w:p w:rsidR="001479C9" w:rsidRPr="00CD3CDA" w:rsidRDefault="001479C9" w:rsidP="00CD3CDA">
      <w:pPr>
        <w:tabs>
          <w:tab w:val="left" w:pos="993"/>
        </w:tabs>
        <w:ind w:left="-284" w:firstLine="851"/>
        <w:jc w:val="both"/>
        <w:rPr>
          <w:color w:val="000000"/>
          <w:w w:val="102"/>
          <w:sz w:val="20"/>
          <w:szCs w:val="20"/>
        </w:rPr>
      </w:pPr>
      <w:r w:rsidRPr="00CD3CDA">
        <w:rPr>
          <w:color w:val="000000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CD3CDA">
        <w:rPr>
          <w:b/>
          <w:color w:val="000000"/>
          <w:w w:val="102"/>
          <w:sz w:val="20"/>
          <w:szCs w:val="20"/>
        </w:rPr>
        <w:t>обыкновенные акции.</w:t>
      </w:r>
      <w:r w:rsidRPr="00CD3CDA">
        <w:rPr>
          <w:color w:val="000000"/>
          <w:w w:val="102"/>
          <w:sz w:val="20"/>
          <w:szCs w:val="20"/>
        </w:rPr>
        <w:t xml:space="preserve">  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720"/>
        </w:tabs>
        <w:ind w:left="-284" w:firstLine="851"/>
        <w:jc w:val="center"/>
        <w:rPr>
          <w:b/>
          <w:color w:val="000000"/>
          <w:w w:val="101"/>
          <w:sz w:val="20"/>
          <w:szCs w:val="20"/>
        </w:rPr>
      </w:pP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781"/>
        </w:tabs>
        <w:ind w:left="-284" w:firstLine="851"/>
        <w:jc w:val="center"/>
        <w:rPr>
          <w:b/>
          <w:color w:val="000000"/>
          <w:w w:val="101"/>
          <w:sz w:val="20"/>
          <w:szCs w:val="20"/>
        </w:rPr>
      </w:pPr>
      <w:r w:rsidRPr="00CD3CDA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1479C9" w:rsidRDefault="001479C9" w:rsidP="00CD3CDA">
      <w:pPr>
        <w:shd w:val="clear" w:color="auto" w:fill="FFFFFF"/>
        <w:tabs>
          <w:tab w:val="left" w:pos="993"/>
          <w:tab w:val="left" w:pos="9781"/>
        </w:tabs>
        <w:ind w:left="-284" w:firstLine="851"/>
        <w:jc w:val="center"/>
        <w:rPr>
          <w:b/>
          <w:color w:val="000000"/>
          <w:w w:val="101"/>
          <w:sz w:val="20"/>
          <w:szCs w:val="20"/>
        </w:rPr>
      </w:pP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Утверждение годового отчета Общества за 2020 год.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Утверждение годовой бухгалтерской (финансовой) отчетности Общества за 2020 год.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2020 года.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86"/>
          <w:tab w:val="left" w:pos="9672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О размере, сроках и форме выплаты дивидендов по результатам 2020 года.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86"/>
          <w:tab w:val="left" w:pos="9672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>Избрание членов Совета директоров Общества.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t xml:space="preserve">Избрание членов </w:t>
      </w:r>
      <w:r w:rsidR="0042441A">
        <w:rPr>
          <w:i/>
          <w:sz w:val="20"/>
          <w:szCs w:val="20"/>
        </w:rPr>
        <w:t>Р</w:t>
      </w:r>
      <w:r w:rsidRPr="005D13A4">
        <w:rPr>
          <w:i/>
          <w:sz w:val="20"/>
          <w:szCs w:val="20"/>
        </w:rPr>
        <w:t>евизионной комиссии Общества.</w:t>
      </w:r>
    </w:p>
    <w:p w:rsidR="002A7088" w:rsidRPr="005D13A4" w:rsidRDefault="002A7088" w:rsidP="002A7088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-284" w:right="-2" w:firstLine="851"/>
        <w:jc w:val="both"/>
        <w:rPr>
          <w:i/>
          <w:sz w:val="20"/>
          <w:szCs w:val="20"/>
        </w:rPr>
      </w:pPr>
      <w:r w:rsidRPr="005D13A4">
        <w:rPr>
          <w:i/>
          <w:sz w:val="20"/>
          <w:szCs w:val="20"/>
        </w:rPr>
        <w:lastRenderedPageBreak/>
        <w:t>Утверждение аудитора Общества.</w:t>
      </w:r>
    </w:p>
    <w:p w:rsidR="002A7088" w:rsidRPr="00CD3CDA" w:rsidRDefault="002A7088" w:rsidP="00CD3CDA">
      <w:pPr>
        <w:shd w:val="clear" w:color="auto" w:fill="FFFFFF"/>
        <w:tabs>
          <w:tab w:val="left" w:pos="993"/>
          <w:tab w:val="left" w:pos="9781"/>
        </w:tabs>
        <w:ind w:left="-284" w:firstLine="851"/>
        <w:jc w:val="center"/>
        <w:rPr>
          <w:b/>
          <w:color w:val="000000"/>
          <w:w w:val="101"/>
          <w:sz w:val="20"/>
          <w:szCs w:val="20"/>
        </w:rPr>
      </w:pPr>
    </w:p>
    <w:p w:rsidR="001479C9" w:rsidRPr="00CD3CDA" w:rsidRDefault="001479C9" w:rsidP="00CD3CDA">
      <w:pPr>
        <w:shd w:val="clear" w:color="auto" w:fill="FFFFFF"/>
        <w:tabs>
          <w:tab w:val="left" w:pos="532"/>
          <w:tab w:val="left" w:pos="993"/>
          <w:tab w:val="left" w:pos="9781"/>
        </w:tabs>
        <w:ind w:left="-284" w:firstLine="851"/>
        <w:jc w:val="both"/>
        <w:rPr>
          <w:color w:val="000000"/>
          <w:sz w:val="20"/>
          <w:szCs w:val="20"/>
        </w:rPr>
      </w:pPr>
      <w:r w:rsidRPr="00CD3CDA">
        <w:rPr>
          <w:color w:val="000000"/>
          <w:sz w:val="20"/>
          <w:szCs w:val="20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годового общего собрания акционеров по адресу: Пермский край, город Пермь, ул. Петропавловская, д.43, кабинет 404,</w:t>
      </w:r>
      <w:r w:rsidRPr="00CD3CDA">
        <w:rPr>
          <w:i/>
          <w:color w:val="000000"/>
          <w:sz w:val="20"/>
          <w:szCs w:val="20"/>
        </w:rPr>
        <w:t xml:space="preserve"> </w:t>
      </w:r>
      <w:r w:rsidRPr="00CD3CDA">
        <w:rPr>
          <w:sz w:val="20"/>
          <w:szCs w:val="20"/>
        </w:rPr>
        <w:t>с понедельника по пятницу с 09-00 часов до 17-00 часов, обед с 12-00 часов до 13-00 часов, справки по тел. 8(342)218-11-40, контактное лицо Чижова Анна Викторовна. Указанная информация будет доступна лицам, принимающим участие в годовом общем собрании акционеров Общества во время его проведения</w:t>
      </w:r>
      <w:r w:rsidRPr="00CD3CDA">
        <w:rPr>
          <w:color w:val="000000"/>
          <w:sz w:val="20"/>
          <w:szCs w:val="20"/>
        </w:rPr>
        <w:t>.</w:t>
      </w:r>
    </w:p>
    <w:p w:rsidR="001479C9" w:rsidRPr="00CD3CDA" w:rsidRDefault="001479C9" w:rsidP="00CD3CDA">
      <w:pPr>
        <w:shd w:val="clear" w:color="auto" w:fill="FFFFFF"/>
        <w:tabs>
          <w:tab w:val="left" w:pos="532"/>
          <w:tab w:val="left" w:pos="993"/>
        </w:tabs>
        <w:ind w:left="-284" w:firstLine="851"/>
        <w:jc w:val="both"/>
        <w:rPr>
          <w:color w:val="000000"/>
          <w:sz w:val="20"/>
          <w:szCs w:val="20"/>
        </w:rPr>
      </w:pPr>
      <w:r w:rsidRPr="00CD3CDA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923"/>
        </w:tabs>
        <w:ind w:left="-284" w:firstLine="851"/>
        <w:jc w:val="both"/>
        <w:rPr>
          <w:bCs/>
          <w:iCs/>
          <w:sz w:val="20"/>
          <w:szCs w:val="20"/>
        </w:rPr>
      </w:pPr>
      <w:r w:rsidRPr="00CD3CDA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923"/>
        </w:tabs>
        <w:ind w:left="-284" w:firstLine="851"/>
        <w:jc w:val="both"/>
        <w:rPr>
          <w:iCs/>
          <w:sz w:val="20"/>
          <w:szCs w:val="20"/>
        </w:rPr>
      </w:pPr>
      <w:r w:rsidRPr="00CD3CDA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CD3CDA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CD3CDA">
        <w:rPr>
          <w:iCs/>
          <w:sz w:val="20"/>
          <w:szCs w:val="20"/>
        </w:rPr>
        <w:t>.</w:t>
      </w:r>
    </w:p>
    <w:p w:rsidR="001479C9" w:rsidRPr="00CD3CDA" w:rsidRDefault="001479C9" w:rsidP="00CD3CDA">
      <w:pPr>
        <w:tabs>
          <w:tab w:val="left" w:pos="993"/>
        </w:tabs>
        <w:autoSpaceDE w:val="0"/>
        <w:autoSpaceDN w:val="0"/>
        <w:adjustRightInd w:val="0"/>
        <w:ind w:left="-284" w:firstLine="851"/>
        <w:jc w:val="both"/>
        <w:rPr>
          <w:sz w:val="20"/>
          <w:szCs w:val="20"/>
        </w:rPr>
      </w:pPr>
      <w:r w:rsidRPr="00CD3CDA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923"/>
        </w:tabs>
        <w:ind w:left="-284" w:firstLine="851"/>
        <w:jc w:val="both"/>
        <w:rPr>
          <w:sz w:val="20"/>
          <w:szCs w:val="20"/>
        </w:rPr>
      </w:pPr>
      <w:r w:rsidRPr="00CD3CDA">
        <w:rPr>
          <w:sz w:val="20"/>
          <w:szCs w:val="20"/>
        </w:rPr>
        <w:t>Бюллетень без подписи является недействительным.</w:t>
      </w:r>
    </w:p>
    <w:p w:rsidR="001479C9" w:rsidRPr="00CD3CDA" w:rsidRDefault="001479C9" w:rsidP="00CD3CDA">
      <w:pPr>
        <w:shd w:val="clear" w:color="auto" w:fill="FFFFFF"/>
        <w:tabs>
          <w:tab w:val="left" w:pos="993"/>
          <w:tab w:val="left" w:pos="9923"/>
        </w:tabs>
        <w:ind w:left="-284" w:firstLine="851"/>
        <w:jc w:val="both"/>
        <w:rPr>
          <w:b/>
          <w:bCs/>
          <w:iCs/>
          <w:sz w:val="20"/>
          <w:szCs w:val="20"/>
        </w:rPr>
      </w:pPr>
      <w:r w:rsidRPr="00CD3CDA">
        <w:rPr>
          <w:bCs/>
          <w:iCs/>
          <w:sz w:val="20"/>
          <w:szCs w:val="20"/>
        </w:rPr>
        <w:t xml:space="preserve">Принявшими участие в годовом общем собрании акционеров, проводимом в форме заочного голосования, считаются акционеры, бюллетени которых получены не позднее </w:t>
      </w:r>
      <w:r w:rsidRPr="00CD3CDA">
        <w:rPr>
          <w:b/>
          <w:bCs/>
          <w:iCs/>
          <w:sz w:val="20"/>
          <w:szCs w:val="20"/>
        </w:rPr>
        <w:t>17.30 28.06.2021</w:t>
      </w:r>
      <w:r w:rsidRPr="00CD3CDA">
        <w:rPr>
          <w:bCs/>
          <w:iCs/>
          <w:sz w:val="20"/>
          <w:szCs w:val="20"/>
        </w:rPr>
        <w:t xml:space="preserve">. Принявшими участие в годовом общем собрании акционеров считаются также акционеры, которые в соответствии с правилами законодательства Российской </w:t>
      </w:r>
      <w:r w:rsidRPr="00CD3CDA">
        <w:rPr>
          <w:bCs/>
          <w:iCs/>
          <w:sz w:val="20"/>
          <w:szCs w:val="20"/>
        </w:rPr>
        <w:lastRenderedPageBreak/>
        <w:t>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1479C9" w:rsidRPr="00CD3CDA" w:rsidRDefault="001479C9" w:rsidP="00CD3CDA">
      <w:pPr>
        <w:shd w:val="clear" w:color="auto" w:fill="FFFFFF"/>
        <w:tabs>
          <w:tab w:val="left" w:pos="567"/>
        </w:tabs>
        <w:ind w:left="-284" w:firstLine="851"/>
        <w:jc w:val="both"/>
        <w:rPr>
          <w:i/>
          <w:spacing w:val="-1"/>
          <w:w w:val="101"/>
          <w:sz w:val="20"/>
          <w:szCs w:val="20"/>
        </w:rPr>
      </w:pPr>
    </w:p>
    <w:p w:rsidR="001479C9" w:rsidRPr="00CD3CDA" w:rsidRDefault="001479C9" w:rsidP="00CD3CDA">
      <w:pPr>
        <w:shd w:val="clear" w:color="auto" w:fill="FFFFFF"/>
        <w:tabs>
          <w:tab w:val="left" w:pos="567"/>
        </w:tabs>
        <w:ind w:left="-284" w:firstLine="851"/>
        <w:jc w:val="right"/>
        <w:rPr>
          <w:b/>
          <w:bCs/>
          <w:iCs/>
          <w:spacing w:val="-7"/>
          <w:sz w:val="20"/>
          <w:szCs w:val="20"/>
        </w:rPr>
      </w:pPr>
    </w:p>
    <w:p w:rsidR="001479C9" w:rsidRPr="00CD3CDA" w:rsidRDefault="001479C9" w:rsidP="00CD3CDA">
      <w:pPr>
        <w:shd w:val="clear" w:color="auto" w:fill="FFFFFF"/>
        <w:tabs>
          <w:tab w:val="left" w:pos="567"/>
        </w:tabs>
        <w:ind w:left="-284" w:firstLine="851"/>
        <w:jc w:val="right"/>
        <w:rPr>
          <w:i/>
          <w:spacing w:val="-2"/>
          <w:w w:val="101"/>
          <w:sz w:val="20"/>
          <w:szCs w:val="20"/>
        </w:rPr>
      </w:pPr>
      <w:r w:rsidRPr="00CD3CDA">
        <w:rPr>
          <w:b/>
          <w:bCs/>
          <w:iCs/>
          <w:spacing w:val="-7"/>
          <w:sz w:val="20"/>
          <w:szCs w:val="20"/>
        </w:rPr>
        <w:t>Совет директоров</w:t>
      </w:r>
      <w:r w:rsidRPr="00CD3CDA">
        <w:rPr>
          <w:b/>
          <w:iCs/>
          <w:sz w:val="20"/>
          <w:szCs w:val="20"/>
        </w:rPr>
        <w:t xml:space="preserve"> </w:t>
      </w:r>
      <w:r w:rsidRPr="00CD3CDA">
        <w:rPr>
          <w:b/>
          <w:bCs/>
          <w:iCs/>
          <w:sz w:val="20"/>
          <w:szCs w:val="20"/>
        </w:rPr>
        <w:t xml:space="preserve">АО </w:t>
      </w:r>
      <w:r w:rsidRPr="00CD3CDA">
        <w:rPr>
          <w:b/>
          <w:bCs/>
          <w:iCs/>
          <w:spacing w:val="-7"/>
          <w:sz w:val="20"/>
          <w:szCs w:val="20"/>
        </w:rPr>
        <w:t>«Газпром газораспределение Пермь</w:t>
      </w:r>
      <w:r w:rsidRPr="00CD3CDA">
        <w:rPr>
          <w:b/>
          <w:bCs/>
          <w:iCs/>
          <w:sz w:val="20"/>
          <w:szCs w:val="20"/>
        </w:rPr>
        <w:t>»</w:t>
      </w:r>
    </w:p>
    <w:p w:rsidR="001479C9" w:rsidRPr="00CD3CDA" w:rsidRDefault="001479C9" w:rsidP="00CD3CDA">
      <w:pPr>
        <w:tabs>
          <w:tab w:val="left" w:pos="993"/>
          <w:tab w:val="left" w:pos="9720"/>
        </w:tabs>
        <w:ind w:left="-284" w:firstLine="851"/>
        <w:jc w:val="center"/>
        <w:rPr>
          <w:b/>
          <w:sz w:val="20"/>
          <w:szCs w:val="20"/>
        </w:rPr>
      </w:pPr>
    </w:p>
    <w:sectPr w:rsidR="001479C9" w:rsidRPr="00CD3CDA" w:rsidSect="00CD3CDA">
      <w:pgSz w:w="11909" w:h="16834"/>
      <w:pgMar w:top="426" w:right="994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04A170B"/>
    <w:multiLevelType w:val="hybridMultilevel"/>
    <w:tmpl w:val="D78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777AD"/>
    <w:rsid w:val="000857E9"/>
    <w:rsid w:val="0008728C"/>
    <w:rsid w:val="00091E2E"/>
    <w:rsid w:val="000E2CDB"/>
    <w:rsid w:val="00112A5A"/>
    <w:rsid w:val="00126A60"/>
    <w:rsid w:val="00130A96"/>
    <w:rsid w:val="001479C9"/>
    <w:rsid w:val="001710D1"/>
    <w:rsid w:val="00190E18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83A66"/>
    <w:rsid w:val="002A7088"/>
    <w:rsid w:val="002D18EB"/>
    <w:rsid w:val="002D7BC4"/>
    <w:rsid w:val="002E0DE6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2441A"/>
    <w:rsid w:val="00432FCB"/>
    <w:rsid w:val="00444328"/>
    <w:rsid w:val="004979D7"/>
    <w:rsid w:val="004C1DFE"/>
    <w:rsid w:val="004D1D69"/>
    <w:rsid w:val="004E2C98"/>
    <w:rsid w:val="004F0EFB"/>
    <w:rsid w:val="005174D3"/>
    <w:rsid w:val="0052531B"/>
    <w:rsid w:val="00527FB8"/>
    <w:rsid w:val="00533735"/>
    <w:rsid w:val="00533C38"/>
    <w:rsid w:val="005722AC"/>
    <w:rsid w:val="005D13A4"/>
    <w:rsid w:val="005D5D64"/>
    <w:rsid w:val="005F665F"/>
    <w:rsid w:val="006042DA"/>
    <w:rsid w:val="00611D19"/>
    <w:rsid w:val="006160B0"/>
    <w:rsid w:val="00624A37"/>
    <w:rsid w:val="00634119"/>
    <w:rsid w:val="006370A7"/>
    <w:rsid w:val="0064334A"/>
    <w:rsid w:val="00644386"/>
    <w:rsid w:val="006613E3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546EF"/>
    <w:rsid w:val="00772F92"/>
    <w:rsid w:val="0078648C"/>
    <w:rsid w:val="007A5828"/>
    <w:rsid w:val="007E22A9"/>
    <w:rsid w:val="00812FBC"/>
    <w:rsid w:val="00817840"/>
    <w:rsid w:val="00821475"/>
    <w:rsid w:val="00823E45"/>
    <w:rsid w:val="008259F4"/>
    <w:rsid w:val="008B5093"/>
    <w:rsid w:val="008B6F4E"/>
    <w:rsid w:val="008D3247"/>
    <w:rsid w:val="00906718"/>
    <w:rsid w:val="009360E9"/>
    <w:rsid w:val="00944368"/>
    <w:rsid w:val="00975658"/>
    <w:rsid w:val="009E7520"/>
    <w:rsid w:val="00A06C35"/>
    <w:rsid w:val="00A32DFA"/>
    <w:rsid w:val="00A61373"/>
    <w:rsid w:val="00A857A4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33891"/>
    <w:rsid w:val="00C836EE"/>
    <w:rsid w:val="00CA4A29"/>
    <w:rsid w:val="00CD3CDA"/>
    <w:rsid w:val="00CD66ED"/>
    <w:rsid w:val="00CF6A09"/>
    <w:rsid w:val="00D2595D"/>
    <w:rsid w:val="00D26288"/>
    <w:rsid w:val="00D66935"/>
    <w:rsid w:val="00D7115B"/>
    <w:rsid w:val="00DB27FD"/>
    <w:rsid w:val="00DB7FD9"/>
    <w:rsid w:val="00DC572A"/>
    <w:rsid w:val="00DC63D5"/>
    <w:rsid w:val="00DD7276"/>
    <w:rsid w:val="00DF73C8"/>
    <w:rsid w:val="00E37383"/>
    <w:rsid w:val="00E40646"/>
    <w:rsid w:val="00E47E92"/>
    <w:rsid w:val="00E5412D"/>
    <w:rsid w:val="00E70994"/>
    <w:rsid w:val="00E96056"/>
    <w:rsid w:val="00E97C21"/>
    <w:rsid w:val="00EB79C8"/>
    <w:rsid w:val="00ED4909"/>
    <w:rsid w:val="00EE66AC"/>
    <w:rsid w:val="00F0256A"/>
    <w:rsid w:val="00F040C8"/>
    <w:rsid w:val="00F367A8"/>
    <w:rsid w:val="00F43260"/>
    <w:rsid w:val="00F87B51"/>
    <w:rsid w:val="00F917B4"/>
    <w:rsid w:val="00F91F05"/>
    <w:rsid w:val="00FA2A9F"/>
    <w:rsid w:val="00FA4B9C"/>
    <w:rsid w:val="00FB33BF"/>
    <w:rsid w:val="00FC475D"/>
    <w:rsid w:val="00FD3B5E"/>
    <w:rsid w:val="00FD4BC6"/>
    <w:rsid w:val="00FE087F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04FD2-E47B-4D9F-AFF8-BDA33DD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sid w:val="007546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A9FF-71E9-4988-B3F1-547A526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Нечаев Антон Игоревич Администратор баз данных</cp:lastModifiedBy>
  <cp:revision>2</cp:revision>
  <cp:lastPrinted>2017-07-24T08:55:00Z</cp:lastPrinted>
  <dcterms:created xsi:type="dcterms:W3CDTF">2021-06-04T08:37:00Z</dcterms:created>
  <dcterms:modified xsi:type="dcterms:W3CDTF">2021-06-04T08:37:00Z</dcterms:modified>
</cp:coreProperties>
</file>