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90B" w:rsidRPr="00DD2A0E" w:rsidRDefault="002A2F10" w:rsidP="004F4D29">
      <w:pPr>
        <w:jc w:val="center"/>
        <w:rPr>
          <w:rFonts w:ascii="Times New Roman" w:hAnsi="Times New Roman" w:cs="Times New Roman"/>
          <w:sz w:val="28"/>
        </w:rPr>
      </w:pPr>
      <w:r w:rsidRPr="00DD2A0E">
        <w:rPr>
          <w:rFonts w:ascii="Times New Roman" w:hAnsi="Times New Roman" w:cs="Times New Roman"/>
          <w:sz w:val="28"/>
        </w:rPr>
        <w:t>Перечень документов, направляемых для рассмотрения заявки о подключении (технологическом присоединении)</w:t>
      </w:r>
    </w:p>
    <w:p w:rsidR="00E31D7B" w:rsidRDefault="00E31D7B" w:rsidP="004F4D29">
      <w:pPr>
        <w:ind w:firstLine="709"/>
        <w:jc w:val="both"/>
        <w:rPr>
          <w:rFonts w:ascii="Times New Roman" w:hAnsi="Times New Roman" w:cs="Times New Roman"/>
          <w:sz w:val="28"/>
        </w:rPr>
      </w:pPr>
      <w:r>
        <w:rPr>
          <w:rFonts w:ascii="Times New Roman" w:hAnsi="Times New Roman" w:cs="Times New Roman"/>
          <w:sz w:val="28"/>
        </w:rPr>
        <w:t xml:space="preserve">В соответствии с п. 10 главы </w:t>
      </w:r>
      <w:r>
        <w:rPr>
          <w:rFonts w:ascii="Times New Roman" w:hAnsi="Times New Roman" w:cs="Times New Roman"/>
          <w:sz w:val="28"/>
          <w:lang w:val="en-US"/>
        </w:rPr>
        <w:t>II</w:t>
      </w:r>
      <w:r>
        <w:rPr>
          <w:rFonts w:ascii="Times New Roman" w:hAnsi="Times New Roman" w:cs="Times New Roman"/>
          <w:sz w:val="28"/>
        </w:rPr>
        <w:t xml:space="preserve"> Постановления Правительства Российской Федерации </w:t>
      </w:r>
      <w:r w:rsidRPr="00DD2A0E">
        <w:rPr>
          <w:rFonts w:ascii="Times New Roman" w:hAnsi="Times New Roman" w:cs="Times New Roman"/>
          <w:sz w:val="28"/>
        </w:rPr>
        <w:t>от 13 сентября 2021 г. N 1547</w:t>
      </w:r>
      <w:r w:rsidRPr="00E31D7B">
        <w:rPr>
          <w:rFonts w:ascii="Times New Roman" w:hAnsi="Times New Roman" w:cs="Times New Roman"/>
          <w:sz w:val="28"/>
        </w:rPr>
        <w:t xml:space="preserve"> </w:t>
      </w:r>
      <w:r>
        <w:rPr>
          <w:rFonts w:ascii="Times New Roman" w:hAnsi="Times New Roman" w:cs="Times New Roman"/>
          <w:sz w:val="28"/>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w:t>
      </w:r>
      <w:r w:rsidR="00C74D0A">
        <w:rPr>
          <w:rFonts w:ascii="Times New Roman" w:hAnsi="Times New Roman" w:cs="Times New Roman"/>
          <w:sz w:val="28"/>
        </w:rPr>
        <w:t xml:space="preserve"> (далее – Правила) </w:t>
      </w:r>
      <w:r>
        <w:rPr>
          <w:rFonts w:ascii="Times New Roman" w:hAnsi="Times New Roman" w:cs="Times New Roman"/>
          <w:sz w:val="28"/>
        </w:rPr>
        <w:t xml:space="preserve"> информируем о следующем порядке предоставления перечня документов, </w:t>
      </w:r>
      <w:r w:rsidRPr="00E31D7B">
        <w:rPr>
          <w:rFonts w:ascii="Times New Roman" w:hAnsi="Times New Roman" w:cs="Times New Roman"/>
          <w:sz w:val="28"/>
        </w:rPr>
        <w:t>направляемых для рассмотрения заявки о подключении (технологическом присоединении)</w:t>
      </w:r>
      <w:r>
        <w:rPr>
          <w:rFonts w:ascii="Times New Roman" w:hAnsi="Times New Roman" w:cs="Times New Roman"/>
          <w:sz w:val="28"/>
        </w:rPr>
        <w:t>.</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proofErr w:type="gramStart"/>
      <w:r w:rsidRPr="00DD2A0E">
        <w:rPr>
          <w:rFonts w:ascii="Times New Roman" w:hAnsi="Times New Roman" w:cs="Times New Roman"/>
          <w:sz w:val="28"/>
        </w:rPr>
        <w:t>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федеральную государственную информационную систему "Единый портал государственных и муниципальных услуг (функций)" (далее - единый портал) или через региональный портал государственных и муниципальных услуг (функций) (далее - региональный портал) при наличии технической возможности приема</w:t>
      </w:r>
      <w:proofErr w:type="gramEnd"/>
      <w:r w:rsidRPr="00DD2A0E">
        <w:rPr>
          <w:rFonts w:ascii="Times New Roman" w:hAnsi="Times New Roman" w:cs="Times New Roman"/>
          <w:sz w:val="28"/>
        </w:rPr>
        <w:t xml:space="preserve"> соответствующих заявок, либо письмом, направляемым в адрес исполнителя.</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proofErr w:type="gramStart"/>
      <w:r w:rsidRPr="00DD2A0E">
        <w:rPr>
          <w:rFonts w:ascii="Times New Roman" w:hAnsi="Times New Roman" w:cs="Times New Roman"/>
          <w:sz w:val="28"/>
        </w:rPr>
        <w:t>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w:t>
      </w:r>
      <w:proofErr w:type="gramEnd"/>
      <w:r w:rsidRPr="00DD2A0E">
        <w:rPr>
          <w:rFonts w:ascii="Times New Roman" w:hAnsi="Times New Roman" w:cs="Times New Roman"/>
          <w:sz w:val="28"/>
        </w:rPr>
        <w:t xml:space="preserve">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lastRenderedPageBreak/>
        <w:t>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Исполнитель в офисах обслуживания заявителей обязан обеспечить заявителю доступ к личному кабинету заявителя на безвозмездной основе.</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proofErr w:type="gramStart"/>
      <w:r w:rsidRPr="00DD2A0E">
        <w:rPr>
          <w:rFonts w:ascii="Times New Roman" w:hAnsi="Times New Roman" w:cs="Times New Roman"/>
          <w:sz w:val="28"/>
        </w:rPr>
        <w:t>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roofErr w:type="gramEnd"/>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w:t>
      </w:r>
      <w:proofErr w:type="gramStart"/>
      <w:r w:rsidRPr="00DD2A0E">
        <w:rPr>
          <w:rFonts w:ascii="Times New Roman" w:hAnsi="Times New Roman" w:cs="Times New Roman"/>
          <w:sz w:val="28"/>
        </w:rPr>
        <w:t>ии и ау</w:t>
      </w:r>
      <w:proofErr w:type="gramEnd"/>
      <w:r w:rsidRPr="00DD2A0E">
        <w:rPr>
          <w:rFonts w:ascii="Times New Roman" w:hAnsi="Times New Roman" w:cs="Times New Roman"/>
          <w:sz w:val="28"/>
        </w:rPr>
        <w:t>тентификации.</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 xml:space="preserve">Доступ к личному кабинету заявителя на официальном сайте единого оператора газификации </w:t>
      </w:r>
      <w:proofErr w:type="gramStart"/>
      <w:r w:rsidRPr="00DD2A0E">
        <w:rPr>
          <w:rFonts w:ascii="Times New Roman" w:hAnsi="Times New Roman" w:cs="Times New Roman"/>
          <w:sz w:val="28"/>
        </w:rPr>
        <w:t>осуществляется</w:t>
      </w:r>
      <w:proofErr w:type="gramEnd"/>
      <w:r w:rsidRPr="00DD2A0E">
        <w:rPr>
          <w:rFonts w:ascii="Times New Roman" w:hAnsi="Times New Roman" w:cs="Times New Roman"/>
          <w:sz w:val="28"/>
        </w:rPr>
        <w:t xml:space="preserve"> в том числе с использованием единой системы идентификации и аутентификации.</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w:t>
      </w:r>
      <w:proofErr w:type="gramStart"/>
      <w:r w:rsidRPr="00DD2A0E">
        <w:rPr>
          <w:rFonts w:ascii="Times New Roman" w:hAnsi="Times New Roman" w:cs="Times New Roman"/>
          <w:sz w:val="28"/>
        </w:rPr>
        <w:t>ии и ау</w:t>
      </w:r>
      <w:proofErr w:type="gramEnd"/>
      <w:r w:rsidRPr="00DD2A0E">
        <w:rPr>
          <w:rFonts w:ascii="Times New Roman" w:hAnsi="Times New Roman" w:cs="Times New Roman"/>
          <w:sz w:val="28"/>
        </w:rPr>
        <w:t>тентификации обеспечивает автоматическую передачу единому оператору газификации следующих сведений:</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о физическом лице:</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фамилия, имя и отчество (при наличии);</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дата рождения;</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lastRenderedPageBreak/>
        <w:t>данные документа, удостоверяющего личность;</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страховой номер индивидуального лицевого счета;</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контактный телефон;</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адрес электронной почты;</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адрес регистрации;</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фактический адрес проживания;</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о юридическом лице:</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полное наименование;</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идентификационный номер налогоплательщика;</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основной государственный регистрационный номер;</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контактный телефон;</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адрес электронной почты;</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почтовый адрес;</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сведения об уполномоченном лице заявителя:</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фамилия, имя и отчество (при наличии);</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дата рождения;</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данные документа, удостоверяющего личность;</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страховой номер индивидуального лицевого счета;</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контактный телефон;</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адрес электронной почты;</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об индивидуальном предпринимателе:</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полное наименование;</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идентификационный номер налогоплательщика;</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основной государственный регистрационный номер индивидуального предпринимателя;</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lastRenderedPageBreak/>
        <w:t>контактный телефон;</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адрес электронной почты;</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адрес регистрации.</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 xml:space="preserve">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w:t>
      </w:r>
      <w:proofErr w:type="gramStart"/>
      <w:r w:rsidRPr="00DD2A0E">
        <w:rPr>
          <w:rFonts w:ascii="Times New Roman" w:hAnsi="Times New Roman" w:cs="Times New Roman"/>
          <w:sz w:val="28"/>
        </w:rPr>
        <w:t>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roofErr w:type="gramEnd"/>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proofErr w:type="gramStart"/>
      <w:r w:rsidRPr="00DD2A0E">
        <w:rPr>
          <w:rFonts w:ascii="Times New Roman" w:hAnsi="Times New Roman" w:cs="Times New Roman"/>
          <w:sz w:val="28"/>
        </w:rPr>
        <w:lastRenderedPageBreak/>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r:id="rId5">
        <w:r w:rsidRPr="004F4D29">
          <w:rPr>
            <w:rFonts w:ascii="Times New Roman" w:hAnsi="Times New Roman" w:cs="Times New Roman"/>
            <w:color w:val="000000" w:themeColor="text1"/>
            <w:sz w:val="28"/>
          </w:rPr>
          <w:t>Правилами</w:t>
        </w:r>
      </w:hyperlink>
      <w:r w:rsidRPr="004F4D29">
        <w:rPr>
          <w:rFonts w:ascii="Times New Roman" w:hAnsi="Times New Roman" w:cs="Times New Roman"/>
          <w:color w:val="000000" w:themeColor="text1"/>
          <w:sz w:val="28"/>
        </w:rPr>
        <w:t xml:space="preserve"> испо</w:t>
      </w:r>
      <w:r w:rsidRPr="00DD2A0E">
        <w:rPr>
          <w:rFonts w:ascii="Times New Roman" w:hAnsi="Times New Roman" w:cs="Times New Roman"/>
          <w:sz w:val="28"/>
        </w:rPr>
        <w:t>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w:t>
      </w:r>
      <w:proofErr w:type="gramEnd"/>
      <w:r w:rsidRPr="00DD2A0E">
        <w:rPr>
          <w:rFonts w:ascii="Times New Roman" w:hAnsi="Times New Roman" w:cs="Times New Roman"/>
          <w:sz w:val="28"/>
        </w:rPr>
        <w:t xml:space="preserve">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r w:rsidRPr="00DD2A0E">
        <w:rPr>
          <w:rFonts w:ascii="Times New Roman" w:hAnsi="Times New Roman" w:cs="Times New Roman"/>
          <w:sz w:val="28"/>
        </w:rPr>
        <w:t>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rsidR="00DD2A0E" w:rsidRPr="00DD2A0E" w:rsidRDefault="00DD2A0E" w:rsidP="004F4D29">
      <w:pPr>
        <w:pStyle w:val="ConsPlusNormal"/>
        <w:spacing w:before="220" w:line="276" w:lineRule="auto"/>
        <w:ind w:firstLine="540"/>
        <w:jc w:val="both"/>
        <w:rPr>
          <w:rFonts w:ascii="Times New Roman" w:hAnsi="Times New Roman" w:cs="Times New Roman"/>
          <w:sz w:val="28"/>
        </w:rPr>
      </w:pPr>
      <w:proofErr w:type="gramStart"/>
      <w:r w:rsidRPr="00DD2A0E">
        <w:rPr>
          <w:rFonts w:ascii="Times New Roman" w:hAnsi="Times New Roman" w:cs="Times New Roman"/>
          <w:sz w:val="28"/>
        </w:rPr>
        <w:t>Единый оператор газификации, региональный оператор газификации и исполнитель обязаны обеспечить принятие в электронном виде заявок о подключении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о подключении юридических и физических лиц и индивидуальных предпринимателей на подключение (технологическое присоединение) к сетям газораспределения и (или</w:t>
      </w:r>
      <w:proofErr w:type="gramEnd"/>
      <w:r w:rsidRPr="00DD2A0E">
        <w:rPr>
          <w:rFonts w:ascii="Times New Roman" w:hAnsi="Times New Roman" w:cs="Times New Roman"/>
          <w:sz w:val="28"/>
        </w:rPr>
        <w:t xml:space="preserve">) </w:t>
      </w:r>
      <w:proofErr w:type="spellStart"/>
      <w:proofErr w:type="gramStart"/>
      <w:r w:rsidRPr="00DD2A0E">
        <w:rPr>
          <w:rFonts w:ascii="Times New Roman" w:hAnsi="Times New Roman" w:cs="Times New Roman"/>
          <w:sz w:val="28"/>
        </w:rPr>
        <w:t>газопотребления</w:t>
      </w:r>
      <w:proofErr w:type="spellEnd"/>
      <w:r w:rsidRPr="00DD2A0E">
        <w:rPr>
          <w:rFonts w:ascii="Times New Roman" w:hAnsi="Times New Roman" w:cs="Times New Roman"/>
          <w:sz w:val="28"/>
        </w:rPr>
        <w:t>, включая информацию о дате поступления заявки и ее регистрационном номере, о направлении в адрес заявителей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(технологическом присоединении), на своем официальном сайте</w:t>
      </w:r>
      <w:proofErr w:type="gramEnd"/>
      <w:r w:rsidRPr="00DD2A0E">
        <w:rPr>
          <w:rFonts w:ascii="Times New Roman" w:hAnsi="Times New Roman" w:cs="Times New Roman"/>
          <w:sz w:val="28"/>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2A2F10" w:rsidRPr="00DD2A0E" w:rsidRDefault="002A2F10" w:rsidP="004F4D29">
      <w:pPr>
        <w:ind w:firstLine="709"/>
        <w:jc w:val="both"/>
        <w:rPr>
          <w:rFonts w:ascii="Times New Roman" w:hAnsi="Times New Roman" w:cs="Times New Roman"/>
          <w:sz w:val="32"/>
        </w:rPr>
      </w:pPr>
    </w:p>
    <w:p w:rsidR="00C74D0A" w:rsidRDefault="00DD2A0E" w:rsidP="00C74D0A">
      <w:pPr>
        <w:ind w:firstLine="709"/>
        <w:jc w:val="both"/>
        <w:rPr>
          <w:rFonts w:ascii="Times New Roman" w:hAnsi="Times New Roman" w:cs="Times New Roman"/>
          <w:sz w:val="28"/>
        </w:rPr>
      </w:pPr>
      <w:r>
        <w:rPr>
          <w:rFonts w:ascii="Times New Roman" w:hAnsi="Times New Roman" w:cs="Times New Roman"/>
          <w:sz w:val="28"/>
        </w:rPr>
        <w:br w:type="page"/>
      </w:r>
      <w:r w:rsidR="00C74D0A">
        <w:rPr>
          <w:rFonts w:ascii="Times New Roman" w:hAnsi="Times New Roman" w:cs="Times New Roman"/>
          <w:sz w:val="28"/>
        </w:rPr>
        <w:lastRenderedPageBreak/>
        <w:t>В соответствии с п. 11</w:t>
      </w:r>
      <w:r w:rsidR="00C74D0A">
        <w:rPr>
          <w:rFonts w:ascii="Times New Roman" w:hAnsi="Times New Roman" w:cs="Times New Roman"/>
          <w:sz w:val="28"/>
        </w:rPr>
        <w:t xml:space="preserve"> главы </w:t>
      </w:r>
      <w:r w:rsidR="00C74D0A">
        <w:rPr>
          <w:rFonts w:ascii="Times New Roman" w:hAnsi="Times New Roman" w:cs="Times New Roman"/>
          <w:sz w:val="28"/>
          <w:lang w:val="en-US"/>
        </w:rPr>
        <w:t>II</w:t>
      </w:r>
      <w:r w:rsidR="00C74D0A">
        <w:rPr>
          <w:rFonts w:ascii="Times New Roman" w:hAnsi="Times New Roman" w:cs="Times New Roman"/>
          <w:sz w:val="28"/>
        </w:rPr>
        <w:t xml:space="preserve">  </w:t>
      </w:r>
      <w:bookmarkStart w:id="0" w:name="_GoBack"/>
      <w:bookmarkEnd w:id="0"/>
      <w:r w:rsidR="00C74D0A">
        <w:rPr>
          <w:rFonts w:ascii="Times New Roman" w:hAnsi="Times New Roman" w:cs="Times New Roman"/>
          <w:sz w:val="28"/>
        </w:rPr>
        <w:t xml:space="preserve">Правил </w:t>
      </w:r>
      <w:r w:rsidR="00C74D0A">
        <w:rPr>
          <w:rFonts w:ascii="Times New Roman" w:hAnsi="Times New Roman" w:cs="Times New Roman"/>
          <w:sz w:val="28"/>
        </w:rPr>
        <w:t xml:space="preserve"> информируем о следующем порядке предоставления перечня документов, </w:t>
      </w:r>
      <w:r w:rsidR="00C74D0A" w:rsidRPr="00E31D7B">
        <w:rPr>
          <w:rFonts w:ascii="Times New Roman" w:hAnsi="Times New Roman" w:cs="Times New Roman"/>
          <w:sz w:val="28"/>
        </w:rPr>
        <w:t>направляемых для рассмотрения заявки о подключении (технологическом присоединении)</w:t>
      </w:r>
      <w:r w:rsidR="00C74D0A">
        <w:rPr>
          <w:rFonts w:ascii="Times New Roman" w:hAnsi="Times New Roman" w:cs="Times New Roman"/>
          <w:sz w:val="28"/>
        </w:rPr>
        <w:t>.</w:t>
      </w:r>
    </w:p>
    <w:p w:rsidR="00C74D0A" w:rsidRPr="00C74D0A" w:rsidRDefault="00C74D0A" w:rsidP="00C74D0A">
      <w:pPr>
        <w:ind w:firstLine="709"/>
        <w:jc w:val="both"/>
        <w:rPr>
          <w:rFonts w:ascii="Times New Roman" w:hAnsi="Times New Roman" w:cs="Times New Roman"/>
          <w:sz w:val="28"/>
        </w:rPr>
      </w:pPr>
      <w:r w:rsidRPr="00C74D0A">
        <w:rPr>
          <w:rFonts w:ascii="Times New Roman" w:hAnsi="Times New Roman" w:cs="Times New Roman"/>
          <w:sz w:val="28"/>
        </w:rPr>
        <w:t>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C74D0A" w:rsidRPr="00C74D0A" w:rsidRDefault="00C74D0A" w:rsidP="00C74D0A">
      <w:pPr>
        <w:ind w:firstLine="709"/>
        <w:jc w:val="both"/>
        <w:rPr>
          <w:rFonts w:ascii="Times New Roman" w:hAnsi="Times New Roman" w:cs="Times New Roman"/>
          <w:sz w:val="28"/>
        </w:rPr>
      </w:pPr>
      <w:r w:rsidRPr="00C74D0A">
        <w:rPr>
          <w:rFonts w:ascii="Times New Roman" w:hAnsi="Times New Roman" w:cs="Times New Roman"/>
          <w:sz w:val="28"/>
        </w:rPr>
        <w:t xml:space="preserve">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w:t>
      </w:r>
      <w:proofErr w:type="gramStart"/>
      <w:r w:rsidRPr="00C74D0A">
        <w:rPr>
          <w:rFonts w:ascii="Times New Roman" w:hAnsi="Times New Roman" w:cs="Times New Roman"/>
          <w:sz w:val="28"/>
        </w:rPr>
        <w:t>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roofErr w:type="gramEnd"/>
    </w:p>
    <w:p w:rsidR="00C74D0A" w:rsidRPr="00C74D0A" w:rsidRDefault="00C74D0A" w:rsidP="00C74D0A">
      <w:pPr>
        <w:ind w:firstLine="709"/>
        <w:jc w:val="both"/>
        <w:rPr>
          <w:rFonts w:ascii="Times New Roman" w:hAnsi="Times New Roman" w:cs="Times New Roman"/>
          <w:sz w:val="28"/>
        </w:rPr>
      </w:pPr>
      <w:r w:rsidRPr="00C74D0A">
        <w:rPr>
          <w:rFonts w:ascii="Times New Roman" w:hAnsi="Times New Roman" w:cs="Times New Roman"/>
          <w:sz w:val="28"/>
        </w:rP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rsidR="00C74D0A" w:rsidRPr="00C74D0A" w:rsidRDefault="00C74D0A" w:rsidP="00C74D0A">
      <w:pPr>
        <w:ind w:firstLine="709"/>
        <w:jc w:val="both"/>
        <w:rPr>
          <w:rFonts w:ascii="Times New Roman" w:hAnsi="Times New Roman" w:cs="Times New Roman"/>
          <w:sz w:val="28"/>
        </w:rPr>
      </w:pPr>
      <w:r w:rsidRPr="00C74D0A">
        <w:rPr>
          <w:rFonts w:ascii="Times New Roman" w:hAnsi="Times New Roman" w:cs="Times New Roman"/>
          <w:sz w:val="28"/>
        </w:rPr>
        <w:t>в) характер потребления газа;</w:t>
      </w:r>
    </w:p>
    <w:p w:rsidR="00C74D0A" w:rsidRPr="00C74D0A" w:rsidRDefault="00C74D0A" w:rsidP="00C74D0A">
      <w:pPr>
        <w:ind w:firstLine="709"/>
        <w:jc w:val="both"/>
        <w:rPr>
          <w:rFonts w:ascii="Times New Roman" w:hAnsi="Times New Roman" w:cs="Times New Roman"/>
          <w:sz w:val="28"/>
        </w:rPr>
      </w:pPr>
      <w:r w:rsidRPr="00C74D0A">
        <w:rPr>
          <w:rFonts w:ascii="Times New Roman" w:hAnsi="Times New Roman" w:cs="Times New Roman"/>
          <w:sz w:val="28"/>
        </w:rPr>
        <w:t>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разделом VII настоящих Правил);</w:t>
      </w:r>
    </w:p>
    <w:p w:rsidR="00C74D0A" w:rsidRPr="00C74D0A" w:rsidRDefault="00C74D0A" w:rsidP="00C74D0A">
      <w:pPr>
        <w:ind w:firstLine="709"/>
        <w:jc w:val="both"/>
        <w:rPr>
          <w:rFonts w:ascii="Times New Roman" w:hAnsi="Times New Roman" w:cs="Times New Roman"/>
          <w:sz w:val="28"/>
        </w:rPr>
      </w:pPr>
      <w:r w:rsidRPr="00C74D0A">
        <w:rPr>
          <w:rFonts w:ascii="Times New Roman" w:hAnsi="Times New Roman" w:cs="Times New Roman"/>
          <w:sz w:val="28"/>
        </w:rPr>
        <w:t>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разделом VII настоящих Правил);</w:t>
      </w:r>
    </w:p>
    <w:p w:rsidR="00C74D0A" w:rsidRPr="00C74D0A" w:rsidRDefault="00C74D0A" w:rsidP="00C74D0A">
      <w:pPr>
        <w:ind w:firstLine="709"/>
        <w:jc w:val="both"/>
        <w:rPr>
          <w:rFonts w:ascii="Times New Roman" w:hAnsi="Times New Roman" w:cs="Times New Roman"/>
          <w:sz w:val="28"/>
        </w:rPr>
      </w:pPr>
      <w:r w:rsidRPr="00C74D0A">
        <w:rPr>
          <w:rFonts w:ascii="Times New Roman" w:hAnsi="Times New Roman" w:cs="Times New Roman"/>
          <w:sz w:val="28"/>
        </w:rP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rsidR="00C74D0A" w:rsidRDefault="00C74D0A" w:rsidP="00C74D0A">
      <w:pPr>
        <w:ind w:firstLine="709"/>
        <w:jc w:val="both"/>
        <w:rPr>
          <w:rFonts w:ascii="Times New Roman" w:hAnsi="Times New Roman" w:cs="Times New Roman"/>
          <w:sz w:val="28"/>
        </w:rPr>
      </w:pPr>
      <w:proofErr w:type="gramStart"/>
      <w:r w:rsidRPr="00C74D0A">
        <w:rPr>
          <w:rFonts w:ascii="Times New Roman" w:hAnsi="Times New Roman" w:cs="Times New Roman"/>
          <w:sz w:val="28"/>
        </w:rPr>
        <w:lastRenderedPageBreak/>
        <w:t>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части 7.3 статьи 51 Градостроительного кодекса Российской Федерации).</w:t>
      </w:r>
      <w:proofErr w:type="gramEnd"/>
    </w:p>
    <w:p w:rsidR="00DD2A0E" w:rsidRDefault="00DD2A0E">
      <w:pPr>
        <w:rPr>
          <w:rFonts w:ascii="Times New Roman" w:hAnsi="Times New Roman" w:cs="Times New Roman"/>
          <w:sz w:val="28"/>
        </w:rPr>
      </w:pPr>
    </w:p>
    <w:p w:rsidR="002A2F10" w:rsidRPr="00E31D7B" w:rsidRDefault="002A2F10" w:rsidP="00E31D7B">
      <w:pPr>
        <w:ind w:firstLine="709"/>
        <w:jc w:val="both"/>
        <w:rPr>
          <w:rFonts w:ascii="Times New Roman" w:hAnsi="Times New Roman" w:cs="Times New Roman"/>
          <w:sz w:val="28"/>
        </w:rPr>
      </w:pPr>
    </w:p>
    <w:sectPr w:rsidR="002A2F10" w:rsidRPr="00E31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698"/>
    <w:rsid w:val="00281698"/>
    <w:rsid w:val="002A2F10"/>
    <w:rsid w:val="004F4D29"/>
    <w:rsid w:val="00B0790B"/>
    <w:rsid w:val="00C74D0A"/>
    <w:rsid w:val="00DD2A0E"/>
    <w:rsid w:val="00E31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A0E"/>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2A0E"/>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6FCEA1509F2963085A4D9F559F4FA4F0C8722A2020263D761E79DD8537AC3113AEFF98379B79073A5780D98AA435BFC93E44FCE12C17B7CkBg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Наталья Вячеславовна</dc:creator>
  <cp:keywords/>
  <dc:description/>
  <cp:lastModifiedBy>Андреева Наталья Вячеславовна</cp:lastModifiedBy>
  <cp:revision>4</cp:revision>
  <dcterms:created xsi:type="dcterms:W3CDTF">2022-11-29T11:34:00Z</dcterms:created>
  <dcterms:modified xsi:type="dcterms:W3CDTF">2022-11-29T13:14:00Z</dcterms:modified>
</cp:coreProperties>
</file>